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2268" w14:textId="77777777" w:rsidR="00D3231F" w:rsidRPr="003B4965" w:rsidRDefault="00D3231F" w:rsidP="00EB7D3A">
      <w:pPr>
        <w:pStyle w:val="Normlnweb"/>
        <w:shd w:val="clear" w:color="auto" w:fill="FFFFFF"/>
        <w:jc w:val="center"/>
        <w:rPr>
          <w:rStyle w:val="Siln"/>
          <w:rFonts w:ascii="Lato" w:hAnsi="Lato" w:cs="Arial"/>
          <w:b w:val="0"/>
          <w:bCs w:val="0"/>
          <w:sz w:val="22"/>
          <w:szCs w:val="22"/>
        </w:rPr>
      </w:pPr>
    </w:p>
    <w:p w14:paraId="2F56CC8B" w14:textId="77AD1F6E" w:rsidR="009E22E2" w:rsidRPr="003B4965" w:rsidRDefault="009E22E2" w:rsidP="00EB7D3A">
      <w:pPr>
        <w:pStyle w:val="Normlnweb"/>
        <w:shd w:val="clear" w:color="auto" w:fill="FFFFFF"/>
        <w:jc w:val="center"/>
        <w:rPr>
          <w:rFonts w:ascii="Lato Black" w:hAnsi="Lato Black" w:cs="Arial"/>
          <w:sz w:val="32"/>
          <w:szCs w:val="32"/>
        </w:rPr>
      </w:pPr>
      <w:r w:rsidRPr="003B4965">
        <w:rPr>
          <w:rStyle w:val="Siln"/>
          <w:rFonts w:ascii="Lato Black" w:hAnsi="Lato Black" w:cs="Arial"/>
          <w:color w:val="auto"/>
          <w:sz w:val="32"/>
          <w:szCs w:val="32"/>
        </w:rPr>
        <w:t xml:space="preserve">Podmínky </w:t>
      </w:r>
      <w:r w:rsidR="00D64231" w:rsidRPr="003B4965">
        <w:rPr>
          <w:rStyle w:val="Siln"/>
          <w:rFonts w:ascii="Lato Black" w:hAnsi="Lato Black" w:cs="Arial"/>
          <w:color w:val="auto"/>
          <w:sz w:val="32"/>
          <w:szCs w:val="32"/>
        </w:rPr>
        <w:t xml:space="preserve">on-line soutěže </w:t>
      </w:r>
      <w:r w:rsidR="0013568F">
        <w:rPr>
          <w:rStyle w:val="Siln"/>
          <w:rFonts w:ascii="Lato Black" w:hAnsi="Lato Black" w:cs="Arial"/>
          <w:color w:val="auto"/>
          <w:sz w:val="32"/>
          <w:szCs w:val="32"/>
        </w:rPr>
        <w:t>o propagační materiály Tvoříme Evropu</w:t>
      </w:r>
    </w:p>
    <w:p w14:paraId="692E5F73" w14:textId="6320AA03" w:rsidR="0078402E" w:rsidRPr="003B4965" w:rsidRDefault="0013568F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>
        <w:rPr>
          <w:rFonts w:ascii="Lato Light" w:hAnsi="Lato Light" w:cs="Arial"/>
          <w:sz w:val="22"/>
          <w:szCs w:val="22"/>
        </w:rPr>
        <w:t>On-line soutěž</w:t>
      </w:r>
      <w:r w:rsidR="00D64231" w:rsidRPr="003B4965">
        <w:rPr>
          <w:rFonts w:ascii="Lato Light" w:hAnsi="Lato Light" w:cs="Arial"/>
          <w:sz w:val="22"/>
          <w:szCs w:val="22"/>
        </w:rPr>
        <w:t xml:space="preserve"> </w:t>
      </w:r>
      <w:r>
        <w:rPr>
          <w:rFonts w:ascii="Lato Light" w:hAnsi="Lato Light" w:cs="Arial"/>
          <w:sz w:val="22"/>
          <w:szCs w:val="22"/>
        </w:rPr>
        <w:t>o propagační materiály Tvoříme Evropu</w:t>
      </w:r>
      <w:r w:rsidR="00E205F0" w:rsidRPr="003B4965">
        <w:rPr>
          <w:rFonts w:ascii="Lato Light" w:hAnsi="Lato Light" w:cs="Arial"/>
          <w:sz w:val="22"/>
          <w:szCs w:val="22"/>
        </w:rPr>
        <w:t xml:space="preserve"> </w:t>
      </w:r>
      <w:r w:rsidR="009E22E2" w:rsidRPr="003B4965">
        <w:rPr>
          <w:rFonts w:ascii="Lato Light" w:hAnsi="Lato Light" w:cs="Arial"/>
          <w:sz w:val="22"/>
          <w:szCs w:val="22"/>
        </w:rPr>
        <w:t>(dále jen „soutěž“) v</w:t>
      </w:r>
      <w:r w:rsidR="00C6759A" w:rsidRPr="003B4965">
        <w:rPr>
          <w:rFonts w:ascii="Lato Light" w:hAnsi="Lato Light" w:cs="Arial"/>
          <w:sz w:val="22"/>
          <w:szCs w:val="22"/>
        </w:rPr>
        <w:t>yhlašuje</w:t>
      </w:r>
      <w:r w:rsidR="006C1F0C" w:rsidRPr="003B4965">
        <w:rPr>
          <w:rFonts w:ascii="Lato Light" w:hAnsi="Lato Light" w:cs="Arial"/>
          <w:sz w:val="22"/>
          <w:szCs w:val="22"/>
        </w:rPr>
        <w:t xml:space="preserve"> Úřad vlády ČR prostřednictvím </w:t>
      </w:r>
      <w:r>
        <w:rPr>
          <w:rFonts w:ascii="Lato Light" w:hAnsi="Lato Light" w:cs="Arial"/>
          <w:sz w:val="22"/>
          <w:szCs w:val="22"/>
        </w:rPr>
        <w:t>Odboru komunikace o evropských záležitostech</w:t>
      </w:r>
      <w:r w:rsidR="006C1F0C" w:rsidRPr="003B4965">
        <w:rPr>
          <w:rFonts w:ascii="Lato Light" w:hAnsi="Lato Light" w:cs="Arial"/>
          <w:sz w:val="22"/>
          <w:szCs w:val="22"/>
        </w:rPr>
        <w:t>, kter</w:t>
      </w:r>
      <w:r>
        <w:rPr>
          <w:rFonts w:ascii="Lato Light" w:hAnsi="Lato Light" w:cs="Arial"/>
          <w:sz w:val="22"/>
          <w:szCs w:val="22"/>
        </w:rPr>
        <w:t>ý</w:t>
      </w:r>
      <w:r w:rsidR="006C1F0C" w:rsidRPr="003B4965">
        <w:rPr>
          <w:rFonts w:ascii="Lato Light" w:hAnsi="Lato Light" w:cs="Arial"/>
          <w:sz w:val="22"/>
          <w:szCs w:val="22"/>
        </w:rPr>
        <w:t xml:space="preserve"> j</w:t>
      </w:r>
      <w:r w:rsidR="003F6970" w:rsidRPr="003B4965">
        <w:rPr>
          <w:rFonts w:ascii="Lato Light" w:hAnsi="Lato Light" w:cs="Arial"/>
          <w:sz w:val="22"/>
          <w:szCs w:val="22"/>
        </w:rPr>
        <w:t>e</w:t>
      </w:r>
      <w:r w:rsidR="006C1F0C" w:rsidRPr="003B4965">
        <w:rPr>
          <w:rFonts w:ascii="Lato Light" w:hAnsi="Lato Light" w:cs="Arial"/>
          <w:sz w:val="22"/>
          <w:szCs w:val="22"/>
        </w:rPr>
        <w:t xml:space="preserve"> dále označen jen </w:t>
      </w:r>
      <w:r>
        <w:rPr>
          <w:rFonts w:ascii="Lato Light" w:hAnsi="Lato Light" w:cs="Arial"/>
          <w:sz w:val="22"/>
          <w:szCs w:val="22"/>
        </w:rPr>
        <w:t xml:space="preserve">jako </w:t>
      </w:r>
      <w:r w:rsidR="006C1F0C" w:rsidRPr="003B4965">
        <w:rPr>
          <w:rFonts w:ascii="Lato Light" w:hAnsi="Lato Light" w:cs="Arial"/>
          <w:sz w:val="22"/>
          <w:szCs w:val="22"/>
        </w:rPr>
        <w:t>„vyhlašovatel“</w:t>
      </w:r>
      <w:r w:rsidR="009E22E2" w:rsidRPr="003B4965">
        <w:rPr>
          <w:rFonts w:ascii="Lato Light" w:hAnsi="Lato Light" w:cs="Arial"/>
          <w:sz w:val="22"/>
          <w:szCs w:val="22"/>
        </w:rPr>
        <w:t>.</w:t>
      </w:r>
    </w:p>
    <w:p w14:paraId="60E373F5" w14:textId="6F65DA45" w:rsidR="00F03238" w:rsidRPr="003B4965" w:rsidRDefault="00D16B50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>Do soutěže budou přijímán</w:t>
      </w:r>
      <w:r w:rsidR="00D64231" w:rsidRPr="003B4965">
        <w:rPr>
          <w:rFonts w:ascii="Lato Light" w:hAnsi="Lato Light" w:cs="Arial"/>
          <w:sz w:val="22"/>
          <w:szCs w:val="22"/>
        </w:rPr>
        <w:t xml:space="preserve">y odpovědi na </w:t>
      </w:r>
      <w:r w:rsidR="0013568F">
        <w:rPr>
          <w:rFonts w:ascii="Lato Light" w:hAnsi="Lato Light" w:cs="Arial"/>
          <w:sz w:val="22"/>
          <w:szCs w:val="22"/>
        </w:rPr>
        <w:t>profilu Tvoříme Evropu na sociální síti Instagram.</w:t>
      </w:r>
    </w:p>
    <w:p w14:paraId="1F2EB1E6" w14:textId="060E9974" w:rsidR="009E22E2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 xml:space="preserve">Soutěž probíhá </w:t>
      </w:r>
      <w:r w:rsidR="0043427C" w:rsidRPr="003B4965">
        <w:rPr>
          <w:rFonts w:ascii="Lato Light" w:hAnsi="Lato Light" w:cs="Arial"/>
          <w:sz w:val="22"/>
          <w:szCs w:val="22"/>
        </w:rPr>
        <w:t xml:space="preserve">od </w:t>
      </w:r>
      <w:r w:rsidR="0013568F" w:rsidRPr="0013568F">
        <w:rPr>
          <w:rFonts w:ascii="Lato Light" w:hAnsi="Lato Light" w:cs="Arial"/>
          <w:b/>
          <w:bCs/>
          <w:sz w:val="22"/>
          <w:szCs w:val="22"/>
        </w:rPr>
        <w:t>2</w:t>
      </w:r>
      <w:r w:rsidR="00D64231" w:rsidRPr="0013568F">
        <w:rPr>
          <w:rFonts w:ascii="Lato Light" w:hAnsi="Lato Light" w:cs="Arial"/>
          <w:b/>
          <w:bCs/>
          <w:sz w:val="22"/>
          <w:szCs w:val="22"/>
        </w:rPr>
        <w:t>4</w:t>
      </w:r>
      <w:r w:rsidR="0043427C" w:rsidRPr="0013568F">
        <w:rPr>
          <w:rFonts w:ascii="Lato Light" w:hAnsi="Lato Light" w:cs="Arial"/>
          <w:b/>
          <w:bCs/>
          <w:sz w:val="22"/>
          <w:szCs w:val="22"/>
        </w:rPr>
        <w:t>.</w:t>
      </w:r>
      <w:r w:rsidR="003F6970" w:rsidRPr="003B4965">
        <w:rPr>
          <w:rFonts w:ascii="Lato Light" w:hAnsi="Lato Light" w:cs="Arial"/>
          <w:b/>
          <w:bCs/>
          <w:sz w:val="22"/>
          <w:szCs w:val="22"/>
        </w:rPr>
        <w:t xml:space="preserve"> </w:t>
      </w:r>
      <w:r w:rsidR="0013568F">
        <w:rPr>
          <w:rFonts w:ascii="Lato Light" w:hAnsi="Lato Light" w:cs="Arial"/>
          <w:b/>
          <w:bCs/>
          <w:sz w:val="22"/>
          <w:szCs w:val="22"/>
        </w:rPr>
        <w:t>4</w:t>
      </w:r>
      <w:r w:rsidR="0043427C" w:rsidRPr="003B4965">
        <w:rPr>
          <w:rFonts w:ascii="Lato Light" w:hAnsi="Lato Light" w:cs="Arial"/>
          <w:b/>
          <w:bCs/>
          <w:sz w:val="22"/>
          <w:szCs w:val="22"/>
        </w:rPr>
        <w:t>.</w:t>
      </w:r>
      <w:r w:rsidR="003F6970" w:rsidRPr="003B4965">
        <w:rPr>
          <w:rFonts w:ascii="Lato Light" w:hAnsi="Lato Light" w:cs="Arial"/>
          <w:b/>
          <w:bCs/>
          <w:sz w:val="22"/>
          <w:szCs w:val="22"/>
        </w:rPr>
        <w:t xml:space="preserve"> </w:t>
      </w:r>
      <w:r w:rsidR="0043427C" w:rsidRPr="003B4965">
        <w:rPr>
          <w:rFonts w:ascii="Lato Light" w:hAnsi="Lato Light" w:cs="Arial"/>
          <w:b/>
          <w:bCs/>
          <w:sz w:val="22"/>
          <w:szCs w:val="22"/>
        </w:rPr>
        <w:t>202</w:t>
      </w:r>
      <w:r w:rsidR="004557C0">
        <w:rPr>
          <w:rFonts w:ascii="Lato Light" w:hAnsi="Lato Light" w:cs="Arial"/>
          <w:b/>
          <w:bCs/>
          <w:sz w:val="22"/>
          <w:szCs w:val="22"/>
        </w:rPr>
        <w:t>5</w:t>
      </w:r>
      <w:r w:rsidR="0043427C" w:rsidRPr="003B4965">
        <w:rPr>
          <w:rFonts w:ascii="Lato Light" w:hAnsi="Lato Light" w:cs="Arial"/>
          <w:b/>
          <w:bCs/>
          <w:sz w:val="22"/>
          <w:szCs w:val="22"/>
        </w:rPr>
        <w:t xml:space="preserve"> do </w:t>
      </w:r>
      <w:r w:rsidR="0013568F">
        <w:rPr>
          <w:rFonts w:ascii="Lato Light" w:hAnsi="Lato Light" w:cs="Arial"/>
          <w:b/>
          <w:bCs/>
          <w:sz w:val="22"/>
          <w:szCs w:val="22"/>
        </w:rPr>
        <w:t>15</w:t>
      </w:r>
      <w:r w:rsidR="00E205F0" w:rsidRPr="003B4965">
        <w:rPr>
          <w:rFonts w:ascii="Lato Light" w:hAnsi="Lato Light" w:cs="Arial"/>
          <w:b/>
          <w:bCs/>
          <w:sz w:val="22"/>
          <w:szCs w:val="22"/>
        </w:rPr>
        <w:t xml:space="preserve">. </w:t>
      </w:r>
      <w:r w:rsidR="0013568F">
        <w:rPr>
          <w:rFonts w:ascii="Lato Light" w:hAnsi="Lato Light" w:cs="Arial"/>
          <w:b/>
          <w:bCs/>
          <w:sz w:val="22"/>
          <w:szCs w:val="22"/>
        </w:rPr>
        <w:t>5</w:t>
      </w:r>
      <w:r w:rsidRPr="003B4965">
        <w:rPr>
          <w:rFonts w:ascii="Lato Light" w:hAnsi="Lato Light" w:cs="Arial"/>
          <w:b/>
          <w:bCs/>
          <w:sz w:val="22"/>
          <w:szCs w:val="22"/>
        </w:rPr>
        <w:t>. 20</w:t>
      </w:r>
      <w:r w:rsidR="0043427C" w:rsidRPr="003B4965">
        <w:rPr>
          <w:rFonts w:ascii="Lato Light" w:hAnsi="Lato Light" w:cs="Arial"/>
          <w:b/>
          <w:bCs/>
          <w:sz w:val="22"/>
          <w:szCs w:val="22"/>
        </w:rPr>
        <w:t>2</w:t>
      </w:r>
      <w:r w:rsidR="004557C0">
        <w:rPr>
          <w:rFonts w:ascii="Lato Light" w:hAnsi="Lato Light" w:cs="Arial"/>
          <w:b/>
          <w:bCs/>
          <w:sz w:val="22"/>
          <w:szCs w:val="22"/>
        </w:rPr>
        <w:t>5</w:t>
      </w:r>
      <w:r w:rsidRPr="003B4965">
        <w:rPr>
          <w:rFonts w:ascii="Lato Light" w:hAnsi="Lato Light" w:cs="Arial"/>
          <w:sz w:val="22"/>
          <w:szCs w:val="22"/>
        </w:rPr>
        <w:t>.</w:t>
      </w:r>
    </w:p>
    <w:p w14:paraId="5D6B928E" w14:textId="6C478326" w:rsidR="009E22E2" w:rsidRPr="003B4965" w:rsidRDefault="009E22E2" w:rsidP="00CA7943">
      <w:pPr>
        <w:pStyle w:val="Normlnweb"/>
        <w:numPr>
          <w:ilvl w:val="0"/>
          <w:numId w:val="6"/>
        </w:numPr>
        <w:shd w:val="clear" w:color="auto" w:fill="FFFFFF"/>
        <w:spacing w:before="0" w:beforeAutospacing="0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 xml:space="preserve">Do soutěže se přijímají </w:t>
      </w:r>
      <w:r w:rsidR="00D64231" w:rsidRPr="003B4965">
        <w:rPr>
          <w:rFonts w:ascii="Lato Light" w:hAnsi="Lato Light" w:cs="Arial"/>
          <w:sz w:val="22"/>
          <w:szCs w:val="22"/>
        </w:rPr>
        <w:t xml:space="preserve">odpovědi odeslané přes </w:t>
      </w:r>
      <w:r w:rsidR="0013568F">
        <w:rPr>
          <w:rFonts w:ascii="Lato Light" w:hAnsi="Lato Light" w:cs="Arial"/>
          <w:sz w:val="22"/>
          <w:szCs w:val="22"/>
        </w:rPr>
        <w:t>komentáře pod příspěvkem ohlašujícím začátek soutěže</w:t>
      </w:r>
      <w:r w:rsidR="00D64231" w:rsidRPr="003B4965">
        <w:rPr>
          <w:rFonts w:ascii="Lato Light" w:hAnsi="Lato Light" w:cs="Arial"/>
          <w:sz w:val="22"/>
          <w:szCs w:val="22"/>
        </w:rPr>
        <w:t>.</w:t>
      </w:r>
      <w:r w:rsidRPr="003B4965">
        <w:rPr>
          <w:rFonts w:ascii="Lato Light" w:hAnsi="Lato Light" w:cs="Arial"/>
          <w:sz w:val="22"/>
          <w:szCs w:val="22"/>
        </w:rPr>
        <w:t xml:space="preserve"> </w:t>
      </w:r>
    </w:p>
    <w:p w14:paraId="02E22ECD" w14:textId="1B228681" w:rsidR="009E22E2" w:rsidRPr="00CA7943" w:rsidRDefault="009E22E2" w:rsidP="00CA7943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Theme="minorHAnsi" w:hAnsiTheme="minorHAnsi" w:cstheme="minorBidi"/>
          <w:sz w:val="22"/>
          <w:szCs w:val="22"/>
        </w:rPr>
      </w:pPr>
      <w:r w:rsidRPr="0032434E">
        <w:rPr>
          <w:rFonts w:ascii="Lato Light" w:hAnsi="Lato Light" w:cs="Arial"/>
          <w:sz w:val="22"/>
          <w:szCs w:val="22"/>
        </w:rPr>
        <w:t xml:space="preserve">Podmínkou pro zařazení do soutěže je </w:t>
      </w:r>
      <w:r w:rsidR="0013568F" w:rsidRPr="00CA7943">
        <w:rPr>
          <w:rFonts w:ascii="Lato Light" w:hAnsi="Lato Light" w:cs="Arial"/>
          <w:sz w:val="22"/>
          <w:szCs w:val="22"/>
        </w:rPr>
        <w:t>sledovat instagramové</w:t>
      </w:r>
      <w:r w:rsidR="0013568F" w:rsidRPr="005B4AA4">
        <w:rPr>
          <w:rFonts w:ascii="Lato Light" w:hAnsi="Lato Light" w:cs="Arial"/>
          <w:sz w:val="22"/>
          <w:szCs w:val="22"/>
        </w:rPr>
        <w:t xml:space="preserve"> profil</w:t>
      </w:r>
      <w:r w:rsidR="0013568F" w:rsidRPr="00CA7943">
        <w:rPr>
          <w:rFonts w:ascii="Lato Light" w:hAnsi="Lato Light" w:cs="Arial"/>
          <w:sz w:val="22"/>
          <w:szCs w:val="22"/>
        </w:rPr>
        <w:t>y Tvoříme Evropu</w:t>
      </w:r>
      <w:r w:rsidR="0013568F" w:rsidRPr="005B4AA4">
        <w:rPr>
          <w:rFonts w:ascii="Lato Light" w:hAnsi="Lato Light" w:cs="Arial"/>
          <w:sz w:val="22"/>
          <w:szCs w:val="22"/>
        </w:rPr>
        <w:t xml:space="preserve"> </w:t>
      </w:r>
      <w:r w:rsidR="0013568F" w:rsidRPr="00CA7943">
        <w:rPr>
          <w:rFonts w:ascii="Lato Light" w:hAnsi="Lato Light" w:cs="Arial"/>
          <w:sz w:val="22"/>
          <w:szCs w:val="22"/>
        </w:rPr>
        <w:t>@</w:t>
      </w:r>
      <w:proofErr w:type="gramStart"/>
      <w:r w:rsidR="0013568F" w:rsidRPr="005B4AA4">
        <w:rPr>
          <w:rFonts w:ascii="Lato Light" w:hAnsi="Lato Light" w:cs="Arial"/>
          <w:sz w:val="22"/>
          <w:szCs w:val="22"/>
        </w:rPr>
        <w:t>tvorime.evropu</w:t>
      </w:r>
      <w:proofErr w:type="gramEnd"/>
      <w:r w:rsidR="0013568F" w:rsidRPr="00CA7943">
        <w:rPr>
          <w:rFonts w:ascii="Lato Light" w:hAnsi="Lato Light" w:cs="Arial"/>
          <w:sz w:val="22"/>
          <w:szCs w:val="22"/>
        </w:rPr>
        <w:t xml:space="preserve"> a </w:t>
      </w:r>
      <w:r w:rsidR="00CA7943" w:rsidRPr="00CA7943">
        <w:rPr>
          <w:rFonts w:ascii="Lato Light" w:hAnsi="Lato Light" w:cs="Arial"/>
          <w:sz w:val="22"/>
          <w:szCs w:val="22"/>
        </w:rPr>
        <w:t>Stálé</w:t>
      </w:r>
      <w:r w:rsidR="004557C0">
        <w:rPr>
          <w:rFonts w:ascii="Lato Light" w:hAnsi="Lato Light" w:cs="Arial"/>
          <w:sz w:val="22"/>
          <w:szCs w:val="22"/>
        </w:rPr>
        <w:t>ho</w:t>
      </w:r>
      <w:r w:rsidR="00CA7943" w:rsidRPr="00CA7943">
        <w:rPr>
          <w:rFonts w:ascii="Lato Light" w:hAnsi="Lato Light" w:cs="Arial"/>
          <w:sz w:val="22"/>
          <w:szCs w:val="22"/>
        </w:rPr>
        <w:t xml:space="preserve"> zastoupení ČR při EU v Bruselu</w:t>
      </w:r>
      <w:r w:rsidR="0013568F" w:rsidRPr="00CA7943">
        <w:rPr>
          <w:rFonts w:ascii="Lato Light" w:hAnsi="Lato Light" w:cs="Arial"/>
          <w:sz w:val="22"/>
          <w:szCs w:val="22"/>
        </w:rPr>
        <w:t xml:space="preserve"> </w:t>
      </w:r>
      <w:r w:rsidR="00CA7943" w:rsidRPr="00CA7943">
        <w:rPr>
          <w:rFonts w:ascii="Lato Light" w:hAnsi="Lato Light" w:cs="Arial"/>
          <w:sz w:val="22"/>
          <w:szCs w:val="22"/>
        </w:rPr>
        <w:t>@</w:t>
      </w:r>
      <w:r w:rsidR="0013568F" w:rsidRPr="005B4AA4">
        <w:rPr>
          <w:rFonts w:ascii="Lato Light" w:hAnsi="Lato Light" w:cs="Arial"/>
          <w:sz w:val="22"/>
          <w:szCs w:val="22"/>
        </w:rPr>
        <w:t>cztoeu_brussels</w:t>
      </w:r>
      <w:r w:rsidR="00CA7943" w:rsidRPr="00CA7943">
        <w:rPr>
          <w:rFonts w:ascii="Lato Light" w:hAnsi="Lato Light" w:cs="Arial"/>
          <w:sz w:val="22"/>
          <w:szCs w:val="22"/>
        </w:rPr>
        <w:t>. Dát lajk/srdíčko</w:t>
      </w:r>
      <w:r w:rsidR="0013568F" w:rsidRPr="005B4AA4">
        <w:rPr>
          <w:rFonts w:ascii="Lato Light" w:hAnsi="Lato Light" w:cs="Arial"/>
          <w:sz w:val="22"/>
          <w:szCs w:val="22"/>
        </w:rPr>
        <w:t xml:space="preserve"> </w:t>
      </w:r>
      <w:r w:rsidR="00CA7943" w:rsidRPr="00CA7943">
        <w:rPr>
          <w:rFonts w:ascii="Lato Light" w:hAnsi="Lato Light" w:cs="Arial"/>
          <w:sz w:val="22"/>
          <w:szCs w:val="22"/>
        </w:rPr>
        <w:t>instagramovému příspěvku, který vyhlašuje spuštění soutěže a o</w:t>
      </w:r>
      <w:r w:rsidR="0013568F" w:rsidRPr="005B4AA4">
        <w:rPr>
          <w:rFonts w:ascii="Lato Light" w:hAnsi="Lato Light" w:cs="Arial"/>
          <w:sz w:val="22"/>
          <w:szCs w:val="22"/>
        </w:rPr>
        <w:t>znač</w:t>
      </w:r>
      <w:r w:rsidR="00CA7943" w:rsidRPr="00CA7943">
        <w:rPr>
          <w:rFonts w:ascii="Lato Light" w:hAnsi="Lato Light" w:cs="Arial"/>
          <w:sz w:val="22"/>
          <w:szCs w:val="22"/>
        </w:rPr>
        <w:t>it</w:t>
      </w:r>
      <w:r w:rsidR="0013568F" w:rsidRPr="005B4AA4">
        <w:rPr>
          <w:rFonts w:ascii="Lato Light" w:hAnsi="Lato Light" w:cs="Arial"/>
          <w:sz w:val="22"/>
          <w:szCs w:val="22"/>
        </w:rPr>
        <w:t xml:space="preserve"> </w:t>
      </w:r>
      <w:r w:rsidR="0013568F" w:rsidRPr="00CA7943">
        <w:rPr>
          <w:rFonts w:ascii="Lato Light" w:hAnsi="Lato Light" w:cs="Arial"/>
          <w:sz w:val="22"/>
          <w:szCs w:val="22"/>
        </w:rPr>
        <w:t>v</w:t>
      </w:r>
      <w:r w:rsidR="00CA7943" w:rsidRPr="00CA7943">
        <w:rPr>
          <w:rFonts w:ascii="Lato Light" w:hAnsi="Lato Light" w:cs="Arial"/>
          <w:sz w:val="22"/>
          <w:szCs w:val="22"/>
        </w:rPr>
        <w:t> </w:t>
      </w:r>
      <w:r w:rsidR="0013568F" w:rsidRPr="00CA7943">
        <w:rPr>
          <w:rFonts w:ascii="Lato Light" w:hAnsi="Lato Light" w:cs="Arial"/>
          <w:sz w:val="22"/>
          <w:szCs w:val="22"/>
        </w:rPr>
        <w:t>komentářích</w:t>
      </w:r>
      <w:r w:rsidR="00CA7943" w:rsidRPr="00CA7943">
        <w:rPr>
          <w:rFonts w:ascii="Lato Light" w:hAnsi="Lato Light" w:cs="Arial"/>
          <w:sz w:val="22"/>
          <w:szCs w:val="22"/>
        </w:rPr>
        <w:t xml:space="preserve"> pod tímto příspěvkem</w:t>
      </w:r>
      <w:r w:rsidR="0013568F" w:rsidRPr="00CA7943">
        <w:rPr>
          <w:rFonts w:ascii="Lato Light" w:hAnsi="Lato Light" w:cs="Arial"/>
          <w:sz w:val="22"/>
          <w:szCs w:val="22"/>
        </w:rPr>
        <w:t xml:space="preserve"> </w:t>
      </w:r>
      <w:r w:rsidR="0013568F" w:rsidRPr="005B4AA4">
        <w:rPr>
          <w:rFonts w:ascii="Lato Light" w:hAnsi="Lato Light" w:cs="Arial"/>
          <w:sz w:val="22"/>
          <w:szCs w:val="22"/>
        </w:rPr>
        <w:t>alespoň</w:t>
      </w:r>
      <w:r w:rsidR="0013568F" w:rsidRPr="005B4AA4">
        <w:t xml:space="preserve"> </w:t>
      </w:r>
      <w:r w:rsidR="0013568F" w:rsidRPr="005B4AA4">
        <w:rPr>
          <w:rFonts w:ascii="Lato Light" w:hAnsi="Lato Light" w:cs="Arial"/>
          <w:sz w:val="22"/>
          <w:szCs w:val="22"/>
        </w:rPr>
        <w:t>1</w:t>
      </w:r>
      <w:r w:rsidR="00CA7943" w:rsidRPr="00CA7943">
        <w:rPr>
          <w:rFonts w:ascii="Lato Light" w:hAnsi="Lato Light" w:cs="Arial"/>
          <w:sz w:val="22"/>
          <w:szCs w:val="22"/>
        </w:rPr>
        <w:t xml:space="preserve"> osobu.</w:t>
      </w:r>
    </w:p>
    <w:p w14:paraId="7D2BBB89" w14:textId="6CD2D631" w:rsidR="009E22E2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>Soutěž</w:t>
      </w:r>
      <w:r w:rsidR="00D64231" w:rsidRPr="003B4965">
        <w:rPr>
          <w:rFonts w:ascii="Lato Light" w:hAnsi="Lato Light" w:cs="Arial"/>
          <w:sz w:val="22"/>
          <w:szCs w:val="22"/>
        </w:rPr>
        <w:t xml:space="preserve"> je určena pouze pro osoby </w:t>
      </w:r>
      <w:r w:rsidR="00CA7943">
        <w:rPr>
          <w:rFonts w:ascii="Lato Light" w:hAnsi="Lato Light" w:cs="Arial"/>
          <w:sz w:val="22"/>
          <w:szCs w:val="22"/>
        </w:rPr>
        <w:t>starší</w:t>
      </w:r>
      <w:r w:rsidR="00D64231" w:rsidRPr="003B4965">
        <w:rPr>
          <w:rFonts w:ascii="Lato Light" w:hAnsi="Lato Light" w:cs="Arial"/>
          <w:sz w:val="22"/>
          <w:szCs w:val="22"/>
        </w:rPr>
        <w:t xml:space="preserve"> </w:t>
      </w:r>
      <w:proofErr w:type="gramStart"/>
      <w:r w:rsidR="00D64231" w:rsidRPr="003B4965">
        <w:rPr>
          <w:rFonts w:ascii="Lato Light" w:hAnsi="Lato Light" w:cs="Arial"/>
          <w:sz w:val="22"/>
          <w:szCs w:val="22"/>
        </w:rPr>
        <w:t>1</w:t>
      </w:r>
      <w:r w:rsidR="00CA7943">
        <w:rPr>
          <w:rFonts w:ascii="Lato Light" w:hAnsi="Lato Light" w:cs="Arial"/>
          <w:sz w:val="22"/>
          <w:szCs w:val="22"/>
        </w:rPr>
        <w:t>8</w:t>
      </w:r>
      <w:r w:rsidR="004557C0">
        <w:rPr>
          <w:rFonts w:ascii="Lato Light" w:hAnsi="Lato Light" w:cs="Arial"/>
          <w:sz w:val="22"/>
          <w:szCs w:val="22"/>
        </w:rPr>
        <w:t>-ti</w:t>
      </w:r>
      <w:proofErr w:type="gramEnd"/>
      <w:r w:rsidR="00CA7943">
        <w:rPr>
          <w:rFonts w:ascii="Lato Light" w:hAnsi="Lato Light" w:cs="Arial"/>
          <w:sz w:val="22"/>
          <w:szCs w:val="22"/>
        </w:rPr>
        <w:t xml:space="preserve"> let.</w:t>
      </w:r>
    </w:p>
    <w:p w14:paraId="044AF198" w14:textId="356E6B22" w:rsidR="009E22E2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 xml:space="preserve">Pořadatel si vyhrazuje právo nezařadit </w:t>
      </w:r>
      <w:r w:rsidR="00D64231" w:rsidRPr="003B4965">
        <w:rPr>
          <w:rFonts w:ascii="Lato Light" w:hAnsi="Lato Light" w:cs="Arial"/>
          <w:sz w:val="22"/>
          <w:szCs w:val="22"/>
        </w:rPr>
        <w:t>odpovědi</w:t>
      </w:r>
      <w:r w:rsidRPr="003B4965">
        <w:rPr>
          <w:rFonts w:ascii="Lato Light" w:hAnsi="Lato Light" w:cs="Arial"/>
          <w:sz w:val="22"/>
          <w:szCs w:val="22"/>
        </w:rPr>
        <w:t xml:space="preserve"> do soutěže z důvod</w:t>
      </w:r>
      <w:r w:rsidR="004557C0">
        <w:rPr>
          <w:rFonts w:ascii="Lato Light" w:hAnsi="Lato Light" w:cs="Arial"/>
          <w:sz w:val="22"/>
          <w:szCs w:val="22"/>
        </w:rPr>
        <w:t>u</w:t>
      </w:r>
      <w:r w:rsidRPr="003B4965">
        <w:rPr>
          <w:rFonts w:ascii="Lato Light" w:hAnsi="Lato Light" w:cs="Arial"/>
          <w:sz w:val="22"/>
          <w:szCs w:val="22"/>
        </w:rPr>
        <w:t xml:space="preserve"> nesplnění soutěžních podmínek.</w:t>
      </w:r>
    </w:p>
    <w:p w14:paraId="4A22F423" w14:textId="2DCD52C7" w:rsidR="009E22E2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>O vítězích soutěže rozhodne</w:t>
      </w:r>
      <w:r w:rsidR="00FF4A81" w:rsidRPr="003B4965">
        <w:rPr>
          <w:rFonts w:ascii="Lato Light" w:hAnsi="Lato Light" w:cs="Arial"/>
          <w:sz w:val="22"/>
          <w:szCs w:val="22"/>
        </w:rPr>
        <w:t xml:space="preserve"> </w:t>
      </w:r>
      <w:r w:rsidR="00E00F80" w:rsidRPr="003B4965">
        <w:rPr>
          <w:rFonts w:ascii="Lato Light" w:hAnsi="Lato Light" w:cs="Arial"/>
          <w:sz w:val="22"/>
          <w:szCs w:val="22"/>
        </w:rPr>
        <w:t>losování.</w:t>
      </w:r>
    </w:p>
    <w:p w14:paraId="40885920" w14:textId="7BF46C69" w:rsidR="00B30361" w:rsidRPr="003B4965" w:rsidRDefault="00E00F80" w:rsidP="00EB7D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 Light" w:hAnsi="Lato Light" w:cs="Arial"/>
        </w:rPr>
      </w:pPr>
      <w:r w:rsidRPr="003B4965">
        <w:rPr>
          <w:rFonts w:ascii="Lato Light" w:hAnsi="Lato Light" w:cs="Arial"/>
        </w:rPr>
        <w:t>Cen</w:t>
      </w:r>
      <w:r w:rsidR="00CA7943">
        <w:rPr>
          <w:rFonts w:ascii="Lato Light" w:hAnsi="Lato Light" w:cs="Arial"/>
        </w:rPr>
        <w:t>a v podobě dárkové tašky s propagačními předměty Tvoříme Evropu</w:t>
      </w:r>
      <w:r w:rsidRPr="003B4965">
        <w:rPr>
          <w:rFonts w:ascii="Lato Light" w:hAnsi="Lato Light" w:cs="Arial"/>
        </w:rPr>
        <w:t xml:space="preserve"> </w:t>
      </w:r>
      <w:r w:rsidR="00CA7943">
        <w:rPr>
          <w:rFonts w:ascii="Lato Light" w:hAnsi="Lato Light" w:cs="Arial"/>
        </w:rPr>
        <w:t xml:space="preserve">bude udělena </w:t>
      </w:r>
      <w:r w:rsidR="007C27C0">
        <w:rPr>
          <w:rFonts w:ascii="Lato Light" w:hAnsi="Lato Light" w:cs="Arial"/>
        </w:rPr>
        <w:t>deseti</w:t>
      </w:r>
      <w:r w:rsidR="00CA7943">
        <w:rPr>
          <w:rFonts w:ascii="Lato Light" w:hAnsi="Lato Light" w:cs="Arial"/>
        </w:rPr>
        <w:t xml:space="preserve"> vylosovaným výhercům.</w:t>
      </w:r>
    </w:p>
    <w:p w14:paraId="39FCCB17" w14:textId="054D6C9F" w:rsidR="00E205F0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 xml:space="preserve">Výherci budou </w:t>
      </w:r>
      <w:r w:rsidR="00E00F80" w:rsidRPr="003B4965">
        <w:rPr>
          <w:rFonts w:ascii="Lato Light" w:hAnsi="Lato Light" w:cs="Arial"/>
          <w:sz w:val="22"/>
          <w:szCs w:val="22"/>
        </w:rPr>
        <w:t xml:space="preserve">kontaktováni </w:t>
      </w:r>
      <w:r w:rsidR="00CA7943">
        <w:rPr>
          <w:rFonts w:ascii="Lato Light" w:hAnsi="Lato Light" w:cs="Arial"/>
          <w:sz w:val="22"/>
          <w:szCs w:val="22"/>
        </w:rPr>
        <w:t>skrze soukromé zprávy na sociální síti Instagram</w:t>
      </w:r>
      <w:r w:rsidR="00E00F80" w:rsidRPr="003B4965">
        <w:rPr>
          <w:rFonts w:ascii="Lato Light" w:hAnsi="Lato Light" w:cs="Arial"/>
          <w:sz w:val="22"/>
          <w:szCs w:val="22"/>
        </w:rPr>
        <w:t xml:space="preserve">. </w:t>
      </w:r>
    </w:p>
    <w:p w14:paraId="79C7AD27" w14:textId="0D5F2A34" w:rsidR="009E22E2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>Ze soutěže jsou vyloučeni zamě</w:t>
      </w:r>
      <w:r w:rsidR="006165F9" w:rsidRPr="003B4965">
        <w:rPr>
          <w:rFonts w:ascii="Lato Light" w:hAnsi="Lato Light" w:cs="Arial"/>
          <w:sz w:val="22"/>
          <w:szCs w:val="22"/>
        </w:rPr>
        <w:t>stnanci regionálních Eurocenter a</w:t>
      </w:r>
      <w:r w:rsidRPr="003B4965">
        <w:rPr>
          <w:rFonts w:ascii="Lato Light" w:hAnsi="Lato Light" w:cs="Arial"/>
          <w:sz w:val="22"/>
          <w:szCs w:val="22"/>
        </w:rPr>
        <w:t xml:space="preserve"> jejich rodinní příslušníci</w:t>
      </w:r>
      <w:r w:rsidR="0091577D" w:rsidRPr="003B4965">
        <w:rPr>
          <w:rFonts w:ascii="Lato Light" w:hAnsi="Lato Light" w:cs="Arial"/>
          <w:sz w:val="22"/>
          <w:szCs w:val="22"/>
        </w:rPr>
        <w:t>.</w:t>
      </w:r>
    </w:p>
    <w:p w14:paraId="7C4AA1B5" w14:textId="363CA547" w:rsidR="009E22E2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 xml:space="preserve">Na výhru </w:t>
      </w:r>
      <w:r w:rsidR="0091577D" w:rsidRPr="003B4965">
        <w:rPr>
          <w:rFonts w:ascii="Lato Light" w:hAnsi="Lato Light" w:cs="Arial"/>
          <w:sz w:val="22"/>
          <w:szCs w:val="22"/>
        </w:rPr>
        <w:t>v</w:t>
      </w:r>
      <w:r w:rsidRPr="003B4965">
        <w:rPr>
          <w:rFonts w:ascii="Lato Light" w:hAnsi="Lato Light" w:cs="Arial"/>
          <w:sz w:val="22"/>
          <w:szCs w:val="22"/>
        </w:rPr>
        <w:t xml:space="preserve"> soutěž</w:t>
      </w:r>
      <w:r w:rsidR="0091577D" w:rsidRPr="003B4965">
        <w:rPr>
          <w:rFonts w:ascii="Lato Light" w:hAnsi="Lato Light" w:cs="Arial"/>
          <w:sz w:val="22"/>
          <w:szCs w:val="22"/>
        </w:rPr>
        <w:t>i</w:t>
      </w:r>
      <w:r w:rsidRPr="003B4965">
        <w:rPr>
          <w:rFonts w:ascii="Lato Light" w:hAnsi="Lato Light" w:cs="Arial"/>
          <w:sz w:val="22"/>
          <w:szCs w:val="22"/>
        </w:rPr>
        <w:t xml:space="preserve"> není právní nárok.</w:t>
      </w:r>
    </w:p>
    <w:p w14:paraId="562A965D" w14:textId="77777777" w:rsidR="00777E06" w:rsidRPr="003B4965" w:rsidRDefault="009E22E2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3B4965">
        <w:rPr>
          <w:rFonts w:ascii="Lato Light" w:hAnsi="Lato Light" w:cs="Arial"/>
          <w:sz w:val="22"/>
          <w:szCs w:val="22"/>
        </w:rPr>
        <w:t>Organizátor si v odůvodněných případech vyhrazuje právo soutěž zkrátit, prodloužit, změnit nebo zrušit.</w:t>
      </w:r>
    </w:p>
    <w:p w14:paraId="32CA528E" w14:textId="18C23584" w:rsidR="009E22E2" w:rsidRPr="00A721D7" w:rsidRDefault="00F03238" w:rsidP="00EB7D3A">
      <w:pPr>
        <w:pStyle w:val="Normlnweb"/>
        <w:numPr>
          <w:ilvl w:val="0"/>
          <w:numId w:val="6"/>
        </w:numPr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  <w:r w:rsidRPr="00A721D7">
        <w:rPr>
          <w:rFonts w:ascii="Lato Light" w:hAnsi="Lato Light" w:cs="Arial"/>
          <w:sz w:val="22"/>
          <w:szCs w:val="22"/>
        </w:rPr>
        <w:t>Soutěžící</w:t>
      </w:r>
      <w:r w:rsidR="006E36E8" w:rsidRPr="00A721D7">
        <w:rPr>
          <w:rFonts w:ascii="Lato Light" w:hAnsi="Lato Light" w:cs="Arial"/>
          <w:sz w:val="22"/>
          <w:szCs w:val="22"/>
        </w:rPr>
        <w:t xml:space="preserve"> </w:t>
      </w:r>
      <w:r w:rsidR="009E22E2" w:rsidRPr="00A721D7">
        <w:rPr>
          <w:rFonts w:ascii="Lato Light" w:hAnsi="Lato Light" w:cs="Arial"/>
          <w:sz w:val="22"/>
          <w:szCs w:val="22"/>
        </w:rPr>
        <w:t>zároveň prohla</w:t>
      </w:r>
      <w:r w:rsidR="0091577D" w:rsidRPr="00A721D7">
        <w:rPr>
          <w:rFonts w:ascii="Lato Light" w:hAnsi="Lato Light" w:cs="Arial"/>
          <w:sz w:val="22"/>
          <w:szCs w:val="22"/>
        </w:rPr>
        <w:t xml:space="preserve">šuje, že v případě, že dílo </w:t>
      </w:r>
      <w:r w:rsidR="009E22E2" w:rsidRPr="00A721D7">
        <w:rPr>
          <w:rFonts w:ascii="Lato Light" w:hAnsi="Lato Light" w:cs="Arial"/>
          <w:sz w:val="22"/>
          <w:szCs w:val="22"/>
        </w:rPr>
        <w:t xml:space="preserve">obsahuje osobní údaje, je na základě příslušných právních předpisů plně oprávněn k jejich zpracování a uvedení na </w:t>
      </w:r>
      <w:r w:rsidR="0091577D" w:rsidRPr="00A721D7">
        <w:rPr>
          <w:rFonts w:ascii="Lato Light" w:hAnsi="Lato Light" w:cs="Arial"/>
          <w:sz w:val="22"/>
          <w:szCs w:val="22"/>
        </w:rPr>
        <w:t>soutěžním díle</w:t>
      </w:r>
      <w:r w:rsidR="009E22E2" w:rsidRPr="00A721D7">
        <w:rPr>
          <w:rFonts w:ascii="Lato Light" w:hAnsi="Lato Light" w:cs="Arial"/>
          <w:sz w:val="22"/>
          <w:szCs w:val="22"/>
        </w:rPr>
        <w:t>, a přebírá za jejich uvedení plnou odpovědnost.</w:t>
      </w:r>
    </w:p>
    <w:p w14:paraId="78784BAD" w14:textId="77777777" w:rsidR="00C75EA2" w:rsidRDefault="00C75EA2" w:rsidP="00C75EA2">
      <w:pPr>
        <w:pStyle w:val="Normlnweb"/>
        <w:shd w:val="clear" w:color="auto" w:fill="FFFFFF"/>
        <w:jc w:val="both"/>
        <w:rPr>
          <w:rFonts w:ascii="Lato Light" w:hAnsi="Lato Light" w:cs="Arial"/>
          <w:sz w:val="22"/>
          <w:szCs w:val="22"/>
          <w:highlight w:val="yellow"/>
        </w:rPr>
      </w:pPr>
    </w:p>
    <w:p w14:paraId="38F842CB" w14:textId="77777777" w:rsidR="00C75EA2" w:rsidRDefault="00C75EA2" w:rsidP="00C75EA2">
      <w:pPr>
        <w:pStyle w:val="Normlnweb"/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</w:p>
    <w:p w14:paraId="02F3600D" w14:textId="77777777" w:rsidR="00C75EA2" w:rsidRDefault="00C75EA2" w:rsidP="00C75EA2">
      <w:pPr>
        <w:pStyle w:val="Normlnweb"/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</w:p>
    <w:p w14:paraId="4DB87856" w14:textId="77777777" w:rsidR="00C75EA2" w:rsidRDefault="00C75EA2" w:rsidP="00C75EA2">
      <w:pPr>
        <w:pStyle w:val="Normlnweb"/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</w:p>
    <w:p w14:paraId="38ED5C21" w14:textId="77777777" w:rsidR="00C75EA2" w:rsidRDefault="00C75EA2" w:rsidP="00C75EA2">
      <w:pPr>
        <w:pStyle w:val="Normlnweb"/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</w:p>
    <w:p w14:paraId="04F42327" w14:textId="77777777" w:rsidR="00C75EA2" w:rsidRDefault="00C75EA2" w:rsidP="00C75EA2">
      <w:pPr>
        <w:pStyle w:val="Normlnweb"/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</w:p>
    <w:p w14:paraId="24F53562" w14:textId="77777777" w:rsidR="00C75EA2" w:rsidRDefault="00C75EA2" w:rsidP="00C75EA2">
      <w:pPr>
        <w:pStyle w:val="Normlnweb"/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</w:p>
    <w:p w14:paraId="27274847" w14:textId="77777777" w:rsidR="00C75EA2" w:rsidRDefault="00C75EA2" w:rsidP="00C75EA2">
      <w:pPr>
        <w:pStyle w:val="Normlnweb"/>
        <w:shd w:val="clear" w:color="auto" w:fill="FFFFFF"/>
        <w:jc w:val="both"/>
        <w:rPr>
          <w:rFonts w:ascii="Lato Light" w:hAnsi="Lato Light" w:cs="Arial"/>
          <w:sz w:val="22"/>
          <w:szCs w:val="22"/>
        </w:rPr>
      </w:pPr>
    </w:p>
    <w:p w14:paraId="441DB996" w14:textId="4C659DF7" w:rsidR="008C2A2C" w:rsidRPr="008C2A2C" w:rsidRDefault="008C2A2C" w:rsidP="008C2A2C">
      <w:pPr>
        <w:pStyle w:val="Normlnweb"/>
        <w:shd w:val="clear" w:color="auto" w:fill="FFFFFF"/>
        <w:spacing w:after="0" w:afterAutospacing="0" w:line="276" w:lineRule="auto"/>
        <w:rPr>
          <w:rFonts w:ascii="Lato Black" w:hAnsi="Lato Black" w:cs="Arial"/>
          <w:sz w:val="28"/>
          <w:szCs w:val="28"/>
        </w:rPr>
      </w:pPr>
      <w:r>
        <w:rPr>
          <w:rFonts w:ascii="Lato Black" w:hAnsi="Lato Black" w:cs="Arial"/>
          <w:sz w:val="28"/>
          <w:szCs w:val="28"/>
        </w:rPr>
        <w:lastRenderedPageBreak/>
        <w:br/>
      </w:r>
      <w:r w:rsidR="00C75EA2" w:rsidRPr="008C2A2C">
        <w:rPr>
          <w:rFonts w:ascii="Lato Black" w:hAnsi="Lato Black" w:cs="Arial"/>
          <w:sz w:val="28"/>
          <w:szCs w:val="28"/>
        </w:rPr>
        <w:t>Zpracování osobních údajů</w:t>
      </w:r>
      <w:r>
        <w:rPr>
          <w:rFonts w:ascii="Lato Black" w:hAnsi="Lato Black" w:cs="Arial"/>
          <w:sz w:val="28"/>
          <w:szCs w:val="28"/>
        </w:rPr>
        <w:br/>
      </w:r>
    </w:p>
    <w:p w14:paraId="742ABE06" w14:textId="77777777" w:rsidR="00FC50DF" w:rsidRPr="008C2A2C" w:rsidRDefault="00C75EA2" w:rsidP="008C2A2C">
      <w:pPr>
        <w:pStyle w:val="Normlnweb"/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before="0" w:beforeAutospacing="0" w:after="0" w:afterAutospacing="0" w:line="276" w:lineRule="auto"/>
        <w:jc w:val="both"/>
        <w:rPr>
          <w:rFonts w:ascii="Lato Light" w:hAnsi="Lato Light" w:cs="Arial"/>
          <w:sz w:val="22"/>
          <w:szCs w:val="22"/>
        </w:rPr>
      </w:pPr>
      <w:r w:rsidRPr="008C2A2C">
        <w:rPr>
          <w:rFonts w:ascii="Lato Light" w:hAnsi="Lato Light" w:cs="Arial"/>
          <w:sz w:val="22"/>
          <w:szCs w:val="22"/>
        </w:rPr>
        <w:t>Správcem osobních údajů je Úřad vlády ČR, Odbor komunikace o evropských záležitostech Nábř. E. Beneše 4, 118 01 Praha 1 – Malá Strana.</w:t>
      </w:r>
    </w:p>
    <w:p w14:paraId="3B141183" w14:textId="6810D96E" w:rsidR="00FC50DF" w:rsidRPr="008C2A2C" w:rsidRDefault="00C75EA2" w:rsidP="008C2A2C">
      <w:pPr>
        <w:pStyle w:val="Normlnweb"/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before="0" w:beforeAutospacing="0" w:after="0" w:afterAutospacing="0" w:line="276" w:lineRule="auto"/>
        <w:jc w:val="both"/>
        <w:rPr>
          <w:rFonts w:ascii="Lato Light" w:hAnsi="Lato Light" w:cs="Arial"/>
          <w:sz w:val="22"/>
          <w:szCs w:val="22"/>
        </w:rPr>
      </w:pPr>
      <w:r w:rsidRPr="008C2A2C">
        <w:rPr>
          <w:rFonts w:ascii="Lato Light" w:hAnsi="Lato Light" w:cs="Arial"/>
          <w:sz w:val="22"/>
          <w:szCs w:val="22"/>
        </w:rPr>
        <w:t xml:space="preserve">Zpracování </w:t>
      </w:r>
      <w:r w:rsidR="00FC50DF" w:rsidRPr="008C2A2C">
        <w:rPr>
          <w:rFonts w:ascii="Lato Light" w:hAnsi="Lato Light" w:cs="Arial"/>
          <w:sz w:val="22"/>
          <w:szCs w:val="22"/>
        </w:rPr>
        <w:t xml:space="preserve">osobních údajů </w:t>
      </w:r>
      <w:r w:rsidRPr="008C2A2C">
        <w:rPr>
          <w:rFonts w:ascii="Lato Light" w:hAnsi="Lato Light" w:cs="Arial"/>
          <w:sz w:val="22"/>
          <w:szCs w:val="22"/>
        </w:rPr>
        <w:t>bude probíhat v souladu s příslušnými právními normami o ochraně osobních údajů a s Nařízením Evropského parlamentu a Rady (EU) 2016/679 ze dne 27. dubna 2016 o ochraně fyzických osob v souvislosti se zpracováním osobních údajů a o volném pohybu těchto údajů a o zrušení směrnice 95/46/ES (</w:t>
      </w:r>
      <w:r w:rsidR="0032434E" w:rsidRPr="008C2A2C">
        <w:rPr>
          <w:rFonts w:ascii="Lato Light" w:hAnsi="Lato Light" w:cs="Arial"/>
          <w:sz w:val="22"/>
          <w:szCs w:val="22"/>
        </w:rPr>
        <w:t>O</w:t>
      </w:r>
      <w:r w:rsidRPr="008C2A2C">
        <w:rPr>
          <w:rFonts w:ascii="Lato Light" w:hAnsi="Lato Light" w:cs="Arial"/>
          <w:sz w:val="22"/>
          <w:szCs w:val="22"/>
        </w:rPr>
        <w:t xml:space="preserve">becné </w:t>
      </w:r>
      <w:r w:rsidR="008C2A2C" w:rsidRPr="008C2A2C">
        <w:rPr>
          <w:rFonts w:ascii="Lato Light" w:hAnsi="Lato Light" w:cs="Arial"/>
          <w:sz w:val="22"/>
          <w:szCs w:val="22"/>
        </w:rPr>
        <w:t>nařízení)</w:t>
      </w:r>
      <w:r w:rsidRPr="008C2A2C">
        <w:rPr>
          <w:rFonts w:ascii="Lato Light" w:hAnsi="Lato Light" w:cs="Arial"/>
          <w:sz w:val="22"/>
          <w:szCs w:val="22"/>
        </w:rPr>
        <w:t xml:space="preserve"> a zákonem č. 110/2019 Sb., o zpracování osobních údajů</w:t>
      </w:r>
    </w:p>
    <w:p w14:paraId="33F73EA2" w14:textId="69D1228A" w:rsidR="00FC50DF" w:rsidRPr="008C2A2C" w:rsidRDefault="00FC50DF" w:rsidP="008C2A2C">
      <w:pPr>
        <w:pStyle w:val="Normlnweb"/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before="0" w:beforeAutospacing="0" w:after="0" w:afterAutospacing="0" w:line="276" w:lineRule="auto"/>
        <w:jc w:val="both"/>
        <w:rPr>
          <w:rFonts w:ascii="Lato Light" w:hAnsi="Lato Light" w:cs="Arial"/>
          <w:sz w:val="22"/>
          <w:szCs w:val="22"/>
        </w:rPr>
      </w:pPr>
      <w:r w:rsidRPr="008C2A2C">
        <w:rPr>
          <w:rFonts w:ascii="Lato Light" w:hAnsi="Lato Light" w:cs="Arial"/>
          <w:sz w:val="22"/>
          <w:szCs w:val="22"/>
        </w:rPr>
        <w:t>Osobní údaje budou zpracovány v rozsahu jméno, příjmení, e-mailového nebo telefonního kontaktu v případě osob mladších 18 let, také uvedené údaje zákonného zástupce dítěte, uvedení kraje, v </w:t>
      </w:r>
      <w:proofErr w:type="gramStart"/>
      <w:r w:rsidRPr="008C2A2C">
        <w:rPr>
          <w:rFonts w:ascii="Lato Light" w:hAnsi="Lato Light" w:cs="Arial"/>
          <w:sz w:val="22"/>
          <w:szCs w:val="22"/>
        </w:rPr>
        <w:t>rámci</w:t>
      </w:r>
      <w:proofErr w:type="gramEnd"/>
      <w:r w:rsidRPr="008C2A2C">
        <w:rPr>
          <w:rFonts w:ascii="Lato Light" w:hAnsi="Lato Light" w:cs="Arial"/>
          <w:sz w:val="22"/>
          <w:szCs w:val="22"/>
        </w:rPr>
        <w:t xml:space="preserve"> kterého se osoby účastní </w:t>
      </w:r>
      <w:r w:rsidR="00CA7943" w:rsidRPr="00CA7943">
        <w:rPr>
          <w:rFonts w:ascii="Lato Light" w:hAnsi="Lato Light"/>
          <w:b/>
          <w:bCs/>
          <w:sz w:val="22"/>
          <w:szCs w:val="22"/>
        </w:rPr>
        <w:t>soutěže o propagační materiály Tvoříme Evropu</w:t>
      </w:r>
      <w:r w:rsidR="00CA7943">
        <w:rPr>
          <w:rFonts w:ascii="Lato Light" w:hAnsi="Lato Light"/>
          <w:b/>
          <w:bCs/>
          <w:sz w:val="22"/>
          <w:szCs w:val="22"/>
        </w:rPr>
        <w:t>.</w:t>
      </w:r>
    </w:p>
    <w:p w14:paraId="414ED9F1" w14:textId="4D3A60DA" w:rsidR="00C75EA2" w:rsidRPr="008C2A2C" w:rsidRDefault="00FC50DF" w:rsidP="008C2A2C">
      <w:pPr>
        <w:pStyle w:val="Normlnweb"/>
        <w:numPr>
          <w:ilvl w:val="0"/>
          <w:numId w:val="6"/>
        </w:numPr>
        <w:shd w:val="clear" w:color="auto" w:fill="FFFFFF"/>
        <w:spacing w:after="0" w:afterAutospacing="0" w:line="276" w:lineRule="auto"/>
        <w:jc w:val="both"/>
        <w:rPr>
          <w:rFonts w:ascii="Lato Light" w:hAnsi="Lato Light" w:cs="Arial"/>
          <w:sz w:val="22"/>
          <w:szCs w:val="22"/>
        </w:rPr>
      </w:pPr>
      <w:r w:rsidRPr="008C2A2C">
        <w:rPr>
          <w:rFonts w:ascii="Lato Light" w:hAnsi="Lato Light" w:cs="Arial"/>
          <w:sz w:val="22"/>
          <w:szCs w:val="22"/>
        </w:rPr>
        <w:t xml:space="preserve">Zpracování osobních údajů ve výše uvedeném rozsahu je podle čl. 6 odst. 1. </w:t>
      </w:r>
      <w:r w:rsidR="000C6AA1" w:rsidRPr="008C2A2C">
        <w:rPr>
          <w:rFonts w:ascii="Lato Light" w:hAnsi="Lato Light" w:cs="Arial"/>
          <w:sz w:val="22"/>
          <w:szCs w:val="22"/>
        </w:rPr>
        <w:t>p</w:t>
      </w:r>
      <w:r w:rsidRPr="008C2A2C">
        <w:rPr>
          <w:rFonts w:ascii="Lato Light" w:hAnsi="Lato Light" w:cs="Arial"/>
          <w:sz w:val="22"/>
          <w:szCs w:val="22"/>
        </w:rPr>
        <w:t xml:space="preserve">ísm. e) nezbytné pro splnění úkolu prováděného ve veřejném zájmu, kterým je správce pověřen. V České republice je koordinací evropských záležitostí pověřen Úřad vlády ČR </w:t>
      </w:r>
      <w:r w:rsidR="000C6AA1" w:rsidRPr="008C2A2C">
        <w:rPr>
          <w:rFonts w:ascii="Lato Light" w:hAnsi="Lato Light" w:cs="Arial"/>
          <w:sz w:val="22"/>
          <w:szCs w:val="22"/>
        </w:rPr>
        <w:t xml:space="preserve">a zprostředkováním informací </w:t>
      </w:r>
      <w:r w:rsidR="002D1869" w:rsidRPr="008C2A2C">
        <w:rPr>
          <w:rFonts w:ascii="Lato Light" w:hAnsi="Lato Light" w:cs="Arial"/>
          <w:sz w:val="22"/>
          <w:szCs w:val="22"/>
        </w:rPr>
        <w:t xml:space="preserve">široké veřejnosti. </w:t>
      </w:r>
      <w:r w:rsidR="000C6AA1" w:rsidRPr="008C2A2C">
        <w:rPr>
          <w:rFonts w:ascii="Lato Light" w:hAnsi="Lato Light" w:cs="Arial"/>
          <w:sz w:val="22"/>
          <w:szCs w:val="22"/>
        </w:rPr>
        <w:t xml:space="preserve">o Evropské unii na centrální i regionální úrovni Odbor komunikace o evropských záležitostech v rámci Sekce pro evropské záležitosti </w:t>
      </w:r>
    </w:p>
    <w:p w14:paraId="090BCBF2" w14:textId="5914D3AC" w:rsidR="00C75EA2" w:rsidRPr="008C2A2C" w:rsidRDefault="000C6AA1" w:rsidP="008C2A2C">
      <w:pPr>
        <w:pStyle w:val="Normlnweb"/>
        <w:numPr>
          <w:ilvl w:val="0"/>
          <w:numId w:val="6"/>
        </w:numPr>
        <w:shd w:val="clear" w:color="auto" w:fill="FFFFFF"/>
        <w:spacing w:after="0" w:afterAutospacing="0" w:line="276" w:lineRule="auto"/>
        <w:jc w:val="both"/>
        <w:rPr>
          <w:rFonts w:ascii="Lato Light" w:hAnsi="Lato Light" w:cs="Arial"/>
          <w:sz w:val="22"/>
          <w:szCs w:val="22"/>
        </w:rPr>
      </w:pPr>
      <w:r w:rsidRPr="008C2A2C">
        <w:rPr>
          <w:rFonts w:ascii="Lato Light" w:hAnsi="Lato Light" w:cs="Arial"/>
          <w:sz w:val="22"/>
          <w:szCs w:val="22"/>
        </w:rPr>
        <w:t>Soutěžící rovněž bere na vědomí a souhlasí s poučením o tom, že poskytnutí údajů je dobrovolné. V souladu s Obecným nařízením může uplatnit u správce práva subjektu údajů podle čl. 15-19. (právu přístupu k výše uvedeným údajům; právo na opravu, práv</w:t>
      </w:r>
      <w:r w:rsidR="0032434E" w:rsidRPr="008C2A2C">
        <w:rPr>
          <w:rFonts w:ascii="Lato Light" w:hAnsi="Lato Light" w:cs="Arial"/>
          <w:sz w:val="22"/>
          <w:szCs w:val="22"/>
        </w:rPr>
        <w:t>o</w:t>
      </w:r>
      <w:r w:rsidRPr="008C2A2C">
        <w:rPr>
          <w:rFonts w:ascii="Lato Light" w:hAnsi="Lato Light" w:cs="Arial"/>
          <w:sz w:val="22"/>
          <w:szCs w:val="22"/>
        </w:rPr>
        <w:t xml:space="preserve"> na výmaz;</w:t>
      </w:r>
      <w:r w:rsidR="0032434E" w:rsidRPr="008C2A2C">
        <w:rPr>
          <w:rFonts w:ascii="Lato Light" w:hAnsi="Lato Light" w:cs="Arial"/>
          <w:sz w:val="22"/>
          <w:szCs w:val="22"/>
        </w:rPr>
        <w:t xml:space="preserve"> </w:t>
      </w:r>
      <w:r w:rsidRPr="008C2A2C">
        <w:rPr>
          <w:rFonts w:ascii="Lato Light" w:hAnsi="Lato Light" w:cs="Arial"/>
          <w:sz w:val="22"/>
          <w:szCs w:val="22"/>
        </w:rPr>
        <w:t>právo na omezení zpracování</w:t>
      </w:r>
      <w:r w:rsidR="0032434E" w:rsidRPr="008C2A2C">
        <w:rPr>
          <w:rFonts w:ascii="Lato Light" w:hAnsi="Lato Light" w:cs="Arial"/>
          <w:sz w:val="22"/>
          <w:szCs w:val="22"/>
        </w:rPr>
        <w:t>). Právo na přenositelnost údajů nelze uplatnit, nelze splnit podmínky čl. 20 Obecného nařízení</w:t>
      </w:r>
    </w:p>
    <w:tbl>
      <w:tblPr>
        <w:tblW w:w="9436" w:type="dxa"/>
        <w:tblInd w:w="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49"/>
        <w:gridCol w:w="4620"/>
        <w:gridCol w:w="99"/>
      </w:tblGrid>
      <w:tr w:rsidR="0032434E" w:rsidRPr="008C2A2C" w14:paraId="3BB90B19" w14:textId="77777777" w:rsidTr="0032434E">
        <w:trPr>
          <w:gridAfter w:val="1"/>
          <w:wAfter w:w="99" w:type="dxa"/>
          <w:trHeight w:val="98"/>
        </w:trPr>
        <w:tc>
          <w:tcPr>
            <w:tcW w:w="9337" w:type="dxa"/>
            <w:gridSpan w:val="3"/>
          </w:tcPr>
          <w:p w14:paraId="2E3A009E" w14:textId="77777777" w:rsidR="0032434E" w:rsidRPr="008C2A2C" w:rsidRDefault="0032434E" w:rsidP="008C2A2C">
            <w:pPr>
              <w:pStyle w:val="Default"/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spacing w:line="276" w:lineRule="auto"/>
              <w:ind w:hanging="1003"/>
              <w:jc w:val="both"/>
              <w:rPr>
                <w:rFonts w:ascii="Lato Light" w:hAnsi="Lato Light" w:cs="Arial"/>
                <w:b/>
                <w:bCs/>
                <w:sz w:val="22"/>
                <w:szCs w:val="22"/>
              </w:rPr>
            </w:pPr>
          </w:p>
          <w:p w14:paraId="54986C96" w14:textId="286D8CAA" w:rsidR="0032434E" w:rsidRPr="008C2A2C" w:rsidRDefault="0032434E" w:rsidP="008C2A2C">
            <w:pPr>
              <w:pStyle w:val="Default"/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spacing w:line="276" w:lineRule="auto"/>
              <w:ind w:hanging="1003"/>
              <w:jc w:val="both"/>
              <w:rPr>
                <w:rFonts w:ascii="Lato Light" w:hAnsi="Lato Light" w:cs="Arial"/>
                <w:b/>
                <w:bCs/>
                <w:sz w:val="22"/>
                <w:szCs w:val="22"/>
              </w:rPr>
            </w:pPr>
            <w:r w:rsidRPr="008C2A2C">
              <w:rPr>
                <w:rFonts w:ascii="Lato Light" w:hAnsi="Lato Light" w:cs="Arial"/>
                <w:b/>
                <w:bCs/>
                <w:sz w:val="22"/>
                <w:szCs w:val="22"/>
              </w:rPr>
              <w:t xml:space="preserve">JAK MOHU PODAT ŽÁDOST O VÝKON SVÝCH PRÁV PODLE OBECNÉHO NAŘÍZENÍ? </w:t>
            </w:r>
          </w:p>
          <w:p w14:paraId="0DBA1154" w14:textId="77777777" w:rsidR="0032434E" w:rsidRPr="008C2A2C" w:rsidRDefault="0032434E" w:rsidP="008C2A2C">
            <w:pPr>
              <w:pStyle w:val="Default"/>
              <w:spacing w:line="276" w:lineRule="auto"/>
              <w:jc w:val="both"/>
              <w:rPr>
                <w:rFonts w:ascii="Lato Light" w:hAnsi="Lato Light" w:cs="Arial"/>
                <w:b/>
                <w:bCs/>
                <w:sz w:val="22"/>
                <w:szCs w:val="22"/>
              </w:rPr>
            </w:pPr>
          </w:p>
          <w:p w14:paraId="768A890F" w14:textId="77777777" w:rsidR="0032434E" w:rsidRPr="008C2A2C" w:rsidRDefault="0032434E" w:rsidP="008C2A2C">
            <w:pPr>
              <w:pStyle w:val="Default"/>
              <w:spacing w:line="276" w:lineRule="auto"/>
              <w:jc w:val="both"/>
              <w:rPr>
                <w:rFonts w:ascii="Lato Light" w:hAnsi="Lato Light" w:cs="Arial"/>
                <w:sz w:val="22"/>
                <w:szCs w:val="22"/>
              </w:rPr>
            </w:pPr>
            <w:r w:rsidRPr="008C2A2C">
              <w:rPr>
                <w:rFonts w:ascii="Lato Light" w:hAnsi="Lato Light" w:cs="Arial"/>
                <w:b/>
                <w:bCs/>
                <w:sz w:val="22"/>
                <w:szCs w:val="22"/>
              </w:rPr>
              <w:t xml:space="preserve">Kontaktní údaje správce osobních údajů </w:t>
            </w:r>
          </w:p>
        </w:tc>
      </w:tr>
      <w:tr w:rsidR="0032434E" w:rsidRPr="008C2A2C" w14:paraId="708D38EE" w14:textId="77777777" w:rsidTr="0032434E">
        <w:trPr>
          <w:gridAfter w:val="1"/>
          <w:wAfter w:w="99" w:type="dxa"/>
          <w:trHeight w:val="98"/>
        </w:trPr>
        <w:tc>
          <w:tcPr>
            <w:tcW w:w="4668" w:type="dxa"/>
          </w:tcPr>
          <w:p w14:paraId="44EB814B" w14:textId="77777777" w:rsidR="0032434E" w:rsidRPr="008C2A2C" w:rsidRDefault="0032434E" w:rsidP="008C2A2C">
            <w:pPr>
              <w:pStyle w:val="Default"/>
              <w:spacing w:line="276" w:lineRule="auto"/>
              <w:jc w:val="both"/>
              <w:rPr>
                <w:rFonts w:ascii="Lato Light" w:hAnsi="Lato Light" w:cs="Arial"/>
                <w:sz w:val="22"/>
                <w:szCs w:val="22"/>
              </w:rPr>
            </w:pPr>
          </w:p>
          <w:p w14:paraId="19CBF177" w14:textId="77777777" w:rsidR="0032434E" w:rsidRPr="008C2A2C" w:rsidRDefault="0032434E" w:rsidP="008C2A2C">
            <w:pPr>
              <w:pStyle w:val="Default"/>
              <w:spacing w:line="276" w:lineRule="auto"/>
              <w:jc w:val="both"/>
              <w:rPr>
                <w:rFonts w:ascii="Lato Light" w:hAnsi="Lato Light" w:cs="Arial"/>
                <w:sz w:val="22"/>
                <w:szCs w:val="22"/>
              </w:rPr>
            </w:pPr>
            <w:r w:rsidRPr="008C2A2C">
              <w:rPr>
                <w:rFonts w:ascii="Lato Light" w:hAnsi="Lato Light" w:cs="Arial"/>
                <w:sz w:val="22"/>
                <w:szCs w:val="22"/>
              </w:rPr>
              <w:t xml:space="preserve">Název </w:t>
            </w:r>
          </w:p>
        </w:tc>
        <w:tc>
          <w:tcPr>
            <w:tcW w:w="4669" w:type="dxa"/>
            <w:gridSpan w:val="2"/>
          </w:tcPr>
          <w:p w14:paraId="3FFB2631" w14:textId="77777777" w:rsidR="0032434E" w:rsidRPr="008C2A2C" w:rsidRDefault="0032434E" w:rsidP="008C2A2C">
            <w:pPr>
              <w:pStyle w:val="Default"/>
              <w:spacing w:line="276" w:lineRule="auto"/>
              <w:jc w:val="both"/>
              <w:rPr>
                <w:rFonts w:ascii="Lato Light" w:hAnsi="Lato Light" w:cs="Arial"/>
                <w:sz w:val="22"/>
                <w:szCs w:val="22"/>
              </w:rPr>
            </w:pPr>
          </w:p>
          <w:p w14:paraId="20F4F5FA" w14:textId="77777777" w:rsidR="0032434E" w:rsidRPr="008C2A2C" w:rsidRDefault="0032434E" w:rsidP="008C2A2C">
            <w:pPr>
              <w:pStyle w:val="Default"/>
              <w:spacing w:line="276" w:lineRule="auto"/>
              <w:jc w:val="both"/>
              <w:rPr>
                <w:rFonts w:ascii="Lato Light" w:hAnsi="Lato Light" w:cs="Arial"/>
                <w:sz w:val="22"/>
                <w:szCs w:val="22"/>
              </w:rPr>
            </w:pPr>
            <w:r w:rsidRPr="008C2A2C">
              <w:rPr>
                <w:rFonts w:ascii="Lato Light" w:hAnsi="Lato Light" w:cs="Arial"/>
                <w:sz w:val="22"/>
                <w:szCs w:val="22"/>
              </w:rPr>
              <w:t xml:space="preserve">Úřad vlády České republiky </w:t>
            </w:r>
          </w:p>
        </w:tc>
      </w:tr>
      <w:tr w:rsidR="0032434E" w:rsidRPr="008C2A2C" w14:paraId="6AA77910" w14:textId="77777777" w:rsidTr="0032434E">
        <w:trPr>
          <w:gridAfter w:val="1"/>
          <w:wAfter w:w="99" w:type="dxa"/>
          <w:trHeight w:val="98"/>
        </w:trPr>
        <w:tc>
          <w:tcPr>
            <w:tcW w:w="4668" w:type="dxa"/>
          </w:tcPr>
          <w:p w14:paraId="74CDFCBE" w14:textId="77777777" w:rsidR="0032434E" w:rsidRPr="008C2A2C" w:rsidRDefault="0032434E" w:rsidP="008C2A2C">
            <w:pPr>
              <w:pStyle w:val="Default"/>
              <w:spacing w:line="276" w:lineRule="auto"/>
              <w:jc w:val="both"/>
              <w:rPr>
                <w:rFonts w:ascii="Lato Light" w:hAnsi="Lato Light" w:cs="Arial"/>
                <w:sz w:val="22"/>
                <w:szCs w:val="22"/>
              </w:rPr>
            </w:pPr>
            <w:r w:rsidRPr="008C2A2C">
              <w:rPr>
                <w:rFonts w:ascii="Lato Light" w:hAnsi="Lato Light" w:cs="Arial"/>
                <w:sz w:val="22"/>
                <w:szCs w:val="22"/>
              </w:rPr>
              <w:t xml:space="preserve">Adresa sídla </w:t>
            </w:r>
          </w:p>
        </w:tc>
        <w:tc>
          <w:tcPr>
            <w:tcW w:w="4669" w:type="dxa"/>
            <w:gridSpan w:val="2"/>
          </w:tcPr>
          <w:p w14:paraId="1D65EFA6" w14:textId="77777777" w:rsidR="0032434E" w:rsidRPr="008C2A2C" w:rsidRDefault="0032434E" w:rsidP="008C2A2C">
            <w:pPr>
              <w:pStyle w:val="Default"/>
              <w:spacing w:line="276" w:lineRule="auto"/>
              <w:jc w:val="both"/>
              <w:rPr>
                <w:rFonts w:ascii="Lato Light" w:hAnsi="Lato Light" w:cs="Arial"/>
                <w:sz w:val="22"/>
                <w:szCs w:val="22"/>
              </w:rPr>
            </w:pPr>
            <w:r w:rsidRPr="008C2A2C">
              <w:rPr>
                <w:rFonts w:ascii="Lato Light" w:hAnsi="Lato Light" w:cs="Arial"/>
                <w:sz w:val="22"/>
                <w:szCs w:val="22"/>
              </w:rPr>
              <w:t xml:space="preserve">nábřeží Edvarda Beneše 4, Praha 1 - Malá Strana, PSČ 118 01 </w:t>
            </w:r>
          </w:p>
        </w:tc>
      </w:tr>
      <w:tr w:rsidR="0032434E" w:rsidRPr="008C2A2C" w14:paraId="5BA6F603" w14:textId="77777777" w:rsidTr="0032434E">
        <w:trPr>
          <w:gridAfter w:val="1"/>
          <w:wAfter w:w="99" w:type="dxa"/>
          <w:trHeight w:val="340"/>
        </w:trPr>
        <w:tc>
          <w:tcPr>
            <w:tcW w:w="4668" w:type="dxa"/>
          </w:tcPr>
          <w:p w14:paraId="35DC38C6" w14:textId="77777777" w:rsidR="0032434E" w:rsidRPr="008C2A2C" w:rsidRDefault="0032434E" w:rsidP="008C2A2C">
            <w:pPr>
              <w:pStyle w:val="Default"/>
              <w:spacing w:line="276" w:lineRule="auto"/>
              <w:jc w:val="both"/>
              <w:rPr>
                <w:rFonts w:ascii="Lato Light" w:hAnsi="Lato Light" w:cs="Arial"/>
                <w:sz w:val="22"/>
                <w:szCs w:val="22"/>
              </w:rPr>
            </w:pPr>
            <w:r w:rsidRPr="008C2A2C">
              <w:rPr>
                <w:rFonts w:ascii="Lato Light" w:hAnsi="Lato Light" w:cs="Arial"/>
                <w:sz w:val="22"/>
                <w:szCs w:val="22"/>
              </w:rPr>
              <w:t xml:space="preserve">e-mailová adresa elektronické podatelny </w:t>
            </w:r>
          </w:p>
        </w:tc>
        <w:tc>
          <w:tcPr>
            <w:tcW w:w="4669" w:type="dxa"/>
            <w:gridSpan w:val="2"/>
          </w:tcPr>
          <w:p w14:paraId="5C7AD53A" w14:textId="77777777" w:rsidR="0032434E" w:rsidRPr="008C2A2C" w:rsidRDefault="0032434E" w:rsidP="008C2A2C">
            <w:pPr>
              <w:pStyle w:val="Default"/>
              <w:spacing w:line="276" w:lineRule="auto"/>
              <w:jc w:val="both"/>
              <w:rPr>
                <w:rFonts w:ascii="Lato Light" w:hAnsi="Lato Light" w:cs="Arial"/>
                <w:sz w:val="22"/>
                <w:szCs w:val="22"/>
              </w:rPr>
            </w:pPr>
            <w:r w:rsidRPr="008C2A2C">
              <w:rPr>
                <w:rFonts w:ascii="Lato Light" w:hAnsi="Lato Light" w:cs="Arial"/>
                <w:b/>
                <w:bCs/>
                <w:sz w:val="22"/>
                <w:szCs w:val="22"/>
              </w:rPr>
              <w:t xml:space="preserve">posta@vlada.cz </w:t>
            </w:r>
          </w:p>
          <w:p w14:paraId="6F52EEFB" w14:textId="77777777" w:rsidR="0032434E" w:rsidRPr="008C2A2C" w:rsidRDefault="0032434E" w:rsidP="008C2A2C">
            <w:pPr>
              <w:pStyle w:val="Default"/>
              <w:spacing w:line="276" w:lineRule="auto"/>
              <w:jc w:val="both"/>
              <w:rPr>
                <w:rFonts w:ascii="Lato Light" w:hAnsi="Lato Light" w:cs="Arial"/>
                <w:sz w:val="22"/>
                <w:szCs w:val="22"/>
              </w:rPr>
            </w:pPr>
            <w:r w:rsidRPr="008C2A2C">
              <w:rPr>
                <w:rFonts w:ascii="Lato Light" w:hAnsi="Lato Light" w:cs="Arial"/>
                <w:sz w:val="22"/>
                <w:szCs w:val="22"/>
              </w:rPr>
              <w:t xml:space="preserve">adresa pro příjem elektronických podání opatřených zaručeným </w:t>
            </w:r>
            <w:r w:rsidRPr="008C2A2C">
              <w:rPr>
                <w:rFonts w:ascii="Lato Light" w:hAnsi="Lato Light" w:cs="Arial"/>
                <w:b/>
                <w:bCs/>
                <w:sz w:val="22"/>
                <w:szCs w:val="22"/>
              </w:rPr>
              <w:t xml:space="preserve">elektronickým podpisem </w:t>
            </w:r>
          </w:p>
        </w:tc>
      </w:tr>
      <w:tr w:rsidR="0032434E" w:rsidRPr="008C2A2C" w14:paraId="2FFAB3C1" w14:textId="77777777" w:rsidTr="0032434E">
        <w:trPr>
          <w:gridAfter w:val="1"/>
          <w:wAfter w:w="99" w:type="dxa"/>
          <w:trHeight w:val="220"/>
        </w:trPr>
        <w:tc>
          <w:tcPr>
            <w:tcW w:w="4668" w:type="dxa"/>
          </w:tcPr>
          <w:p w14:paraId="6399FFB3" w14:textId="77777777" w:rsidR="0032434E" w:rsidRPr="008C2A2C" w:rsidRDefault="0032434E" w:rsidP="008C2A2C">
            <w:pPr>
              <w:pStyle w:val="Default"/>
              <w:spacing w:line="276" w:lineRule="auto"/>
              <w:jc w:val="both"/>
              <w:rPr>
                <w:rFonts w:ascii="Lato Light" w:hAnsi="Lato Light" w:cs="Arial"/>
                <w:sz w:val="22"/>
                <w:szCs w:val="22"/>
              </w:rPr>
            </w:pPr>
            <w:r w:rsidRPr="008C2A2C">
              <w:rPr>
                <w:rFonts w:ascii="Lato Light" w:hAnsi="Lato Light" w:cs="Arial"/>
                <w:sz w:val="22"/>
                <w:szCs w:val="22"/>
              </w:rPr>
              <w:t xml:space="preserve">ID datové schránky </w:t>
            </w:r>
          </w:p>
        </w:tc>
        <w:tc>
          <w:tcPr>
            <w:tcW w:w="4669" w:type="dxa"/>
            <w:gridSpan w:val="2"/>
          </w:tcPr>
          <w:p w14:paraId="25F3635A" w14:textId="77777777" w:rsidR="0032434E" w:rsidRPr="008C2A2C" w:rsidRDefault="0032434E" w:rsidP="008C2A2C">
            <w:pPr>
              <w:pStyle w:val="Default"/>
              <w:spacing w:line="276" w:lineRule="auto"/>
              <w:jc w:val="both"/>
              <w:rPr>
                <w:rFonts w:ascii="Lato Light" w:hAnsi="Lato Light" w:cs="Arial"/>
                <w:sz w:val="22"/>
                <w:szCs w:val="22"/>
              </w:rPr>
            </w:pPr>
            <w:r w:rsidRPr="008C2A2C">
              <w:rPr>
                <w:rFonts w:ascii="Lato Light" w:hAnsi="Lato Light" w:cs="Arial"/>
                <w:b/>
                <w:bCs/>
                <w:sz w:val="22"/>
                <w:szCs w:val="22"/>
              </w:rPr>
              <w:t xml:space="preserve">trfaa33 </w:t>
            </w:r>
          </w:p>
          <w:p w14:paraId="053727B3" w14:textId="77777777" w:rsidR="0032434E" w:rsidRPr="008C2A2C" w:rsidRDefault="0032434E" w:rsidP="008C2A2C">
            <w:pPr>
              <w:pStyle w:val="Default"/>
              <w:spacing w:line="276" w:lineRule="auto"/>
              <w:jc w:val="both"/>
              <w:rPr>
                <w:rFonts w:ascii="Lato Light" w:hAnsi="Lato Light" w:cs="Arial"/>
                <w:sz w:val="22"/>
                <w:szCs w:val="22"/>
              </w:rPr>
            </w:pPr>
            <w:r w:rsidRPr="008C2A2C">
              <w:rPr>
                <w:rFonts w:ascii="Lato Light" w:hAnsi="Lato Light" w:cs="Arial"/>
                <w:sz w:val="22"/>
                <w:szCs w:val="22"/>
              </w:rPr>
              <w:t xml:space="preserve">v předmětu zprávy uveďte „OSOBNÍ ÚDAJE“ </w:t>
            </w:r>
          </w:p>
        </w:tc>
      </w:tr>
      <w:tr w:rsidR="0032434E" w:rsidRPr="008C2A2C" w14:paraId="457C9C5D" w14:textId="77777777" w:rsidTr="0032434E">
        <w:trPr>
          <w:trHeight w:val="98"/>
        </w:trPr>
        <w:tc>
          <w:tcPr>
            <w:tcW w:w="9436" w:type="dxa"/>
            <w:gridSpan w:val="4"/>
          </w:tcPr>
          <w:p w14:paraId="3FCEAFA8" w14:textId="77777777" w:rsidR="0032434E" w:rsidRPr="008C2A2C" w:rsidRDefault="0032434E" w:rsidP="008C2A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ato Light" w:hAnsi="Lato Light" w:cs="Arial"/>
                <w:color w:val="000000"/>
              </w:rPr>
            </w:pPr>
          </w:p>
          <w:p w14:paraId="773590E0" w14:textId="77777777" w:rsidR="0032434E" w:rsidRPr="008C2A2C" w:rsidRDefault="0032434E" w:rsidP="008C2A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ato Light" w:hAnsi="Lato Light" w:cs="Arial"/>
                <w:color w:val="000000"/>
              </w:rPr>
            </w:pPr>
            <w:r w:rsidRPr="008C2A2C">
              <w:rPr>
                <w:rFonts w:ascii="Lato Light" w:hAnsi="Lato Light" w:cs="Arial"/>
                <w:color w:val="000000"/>
              </w:rPr>
              <w:t xml:space="preserve">V případě písemné komunikace uveďte na obálku poznámku „OSOBNÍ ÚDAJE“ </w:t>
            </w:r>
          </w:p>
          <w:p w14:paraId="78E35D3B" w14:textId="77777777" w:rsidR="0032434E" w:rsidRPr="008C2A2C" w:rsidRDefault="0032434E" w:rsidP="008C2A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ato Light" w:hAnsi="Lato Light" w:cs="Arial"/>
                <w:color w:val="000000"/>
              </w:rPr>
            </w:pPr>
            <w:r w:rsidRPr="008C2A2C">
              <w:rPr>
                <w:rFonts w:ascii="Lato Light" w:hAnsi="Lato Light" w:cs="Arial"/>
                <w:b/>
                <w:bCs/>
                <w:color w:val="000000"/>
              </w:rPr>
              <w:t xml:space="preserve">Kontaktní údaje pověřence pro ochranu osobních údajů </w:t>
            </w:r>
          </w:p>
        </w:tc>
      </w:tr>
      <w:tr w:rsidR="0032434E" w:rsidRPr="008C2A2C" w14:paraId="395FE52C" w14:textId="77777777" w:rsidTr="0032434E">
        <w:trPr>
          <w:trHeight w:val="219"/>
        </w:trPr>
        <w:tc>
          <w:tcPr>
            <w:tcW w:w="4717" w:type="dxa"/>
            <w:gridSpan w:val="2"/>
          </w:tcPr>
          <w:p w14:paraId="3A5DB525" w14:textId="584D3FFE" w:rsidR="0032434E" w:rsidRPr="008C2A2C" w:rsidRDefault="0032434E" w:rsidP="008C2A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ato Light" w:hAnsi="Lato Light" w:cs="Arial"/>
                <w:color w:val="000000"/>
              </w:rPr>
            </w:pPr>
            <w:r w:rsidRPr="008C2A2C">
              <w:rPr>
                <w:rFonts w:ascii="Lato Light" w:hAnsi="Lato Light" w:cs="Arial"/>
              </w:rPr>
              <w:t xml:space="preserve">e-mailová adresa GDPR </w:t>
            </w:r>
          </w:p>
        </w:tc>
        <w:tc>
          <w:tcPr>
            <w:tcW w:w="4719" w:type="dxa"/>
            <w:gridSpan w:val="2"/>
          </w:tcPr>
          <w:p w14:paraId="37FB28FB" w14:textId="6E4292B2" w:rsidR="0032434E" w:rsidRPr="008C2A2C" w:rsidRDefault="0032434E" w:rsidP="008C2A2C">
            <w:pPr>
              <w:pStyle w:val="Default"/>
              <w:spacing w:line="276" w:lineRule="auto"/>
              <w:jc w:val="both"/>
              <w:rPr>
                <w:rFonts w:ascii="Lato Light" w:hAnsi="Lato Light" w:cs="Arial"/>
                <w:sz w:val="22"/>
                <w:szCs w:val="22"/>
              </w:rPr>
            </w:pPr>
            <w:r w:rsidRPr="008C2A2C">
              <w:rPr>
                <w:rFonts w:ascii="Lato Light" w:hAnsi="Lato Light" w:cs="Arial"/>
                <w:b/>
                <w:bCs/>
                <w:sz w:val="22"/>
                <w:szCs w:val="22"/>
              </w:rPr>
              <w:t xml:space="preserve">gdpr@vlada.cz </w:t>
            </w:r>
          </w:p>
        </w:tc>
      </w:tr>
      <w:tr w:rsidR="0032434E" w:rsidRPr="008C2A2C" w14:paraId="44C74AFD" w14:textId="77777777" w:rsidTr="0032434E">
        <w:trPr>
          <w:trHeight w:val="98"/>
        </w:trPr>
        <w:tc>
          <w:tcPr>
            <w:tcW w:w="4717" w:type="dxa"/>
            <w:gridSpan w:val="2"/>
          </w:tcPr>
          <w:p w14:paraId="2EE7A778" w14:textId="77777777" w:rsidR="0032434E" w:rsidRPr="008C2A2C" w:rsidRDefault="0032434E" w:rsidP="008C2A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ato Light" w:hAnsi="Lato Light" w:cs="Arial"/>
                <w:color w:val="000000"/>
              </w:rPr>
            </w:pPr>
            <w:r w:rsidRPr="008C2A2C">
              <w:rPr>
                <w:rFonts w:ascii="Lato Light" w:hAnsi="Lato Light" w:cs="Arial"/>
                <w:color w:val="000000"/>
              </w:rPr>
              <w:t xml:space="preserve">telefon </w:t>
            </w:r>
          </w:p>
        </w:tc>
        <w:tc>
          <w:tcPr>
            <w:tcW w:w="4719" w:type="dxa"/>
            <w:gridSpan w:val="2"/>
          </w:tcPr>
          <w:p w14:paraId="1C4CAE4C" w14:textId="36832404" w:rsidR="0032434E" w:rsidRPr="008C2A2C" w:rsidRDefault="0032434E" w:rsidP="008C2A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ato Light" w:hAnsi="Lato Light" w:cs="Arial"/>
                <w:b/>
                <w:color w:val="000000"/>
              </w:rPr>
            </w:pPr>
            <w:r w:rsidRPr="008C2A2C">
              <w:rPr>
                <w:rFonts w:ascii="Lato Light" w:hAnsi="Lato Light" w:cs="Arial"/>
                <w:b/>
                <w:color w:val="000000"/>
              </w:rPr>
              <w:t xml:space="preserve">+420 224 002 541 </w:t>
            </w:r>
          </w:p>
        </w:tc>
      </w:tr>
    </w:tbl>
    <w:p w14:paraId="29F58004" w14:textId="3F153BBF" w:rsidR="00C75EA2" w:rsidRPr="008C2A2C" w:rsidRDefault="00C75EA2" w:rsidP="008C2A2C">
      <w:pPr>
        <w:pStyle w:val="Normlnweb"/>
        <w:shd w:val="clear" w:color="auto" w:fill="FFFFFF"/>
        <w:spacing w:line="276" w:lineRule="auto"/>
        <w:jc w:val="both"/>
        <w:rPr>
          <w:rFonts w:ascii="Lato Light" w:hAnsi="Lato Light" w:cs="Arial"/>
        </w:rPr>
      </w:pPr>
    </w:p>
    <w:sectPr w:rsidR="00C75EA2" w:rsidRPr="008C2A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F56D9" w14:textId="77777777" w:rsidR="00831E09" w:rsidRDefault="00831E09" w:rsidP="00835EC9">
      <w:pPr>
        <w:spacing w:after="0" w:line="240" w:lineRule="auto"/>
      </w:pPr>
      <w:r>
        <w:separator/>
      </w:r>
    </w:p>
  </w:endnote>
  <w:endnote w:type="continuationSeparator" w:id="0">
    <w:p w14:paraId="6EE5E70E" w14:textId="77777777" w:rsidR="00831E09" w:rsidRDefault="00831E09" w:rsidP="0083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311F" w14:textId="77777777" w:rsidR="00831E09" w:rsidRDefault="00831E09" w:rsidP="00835EC9">
      <w:pPr>
        <w:spacing w:after="0" w:line="240" w:lineRule="auto"/>
      </w:pPr>
      <w:r>
        <w:separator/>
      </w:r>
    </w:p>
  </w:footnote>
  <w:footnote w:type="continuationSeparator" w:id="0">
    <w:p w14:paraId="6294D2C9" w14:textId="77777777" w:rsidR="00831E09" w:rsidRDefault="00831E09" w:rsidP="00835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CBFF" w14:textId="3DB0AC8D" w:rsidR="00835EC9" w:rsidRPr="006F0FDA" w:rsidRDefault="003B4965" w:rsidP="006F0FDA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1D3EEB6F" wp14:editId="7B483DF1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2447925" cy="620620"/>
          <wp:effectExtent l="0" t="0" r="0" b="8255"/>
          <wp:wrapNone/>
          <wp:docPr id="12386631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FDA">
      <w:tab/>
    </w:r>
    <w:r w:rsidR="00977F46">
      <w:rPr>
        <w:noProof/>
      </w:rPr>
      <w:drawing>
        <wp:anchor distT="152400" distB="152400" distL="152400" distR="152400" simplePos="0" relativeHeight="251661824" behindDoc="1" locked="1" layoutInCell="1" allowOverlap="0" wp14:anchorId="3DD87F74" wp14:editId="08996CE1">
          <wp:simplePos x="0" y="0"/>
          <wp:positionH relativeFrom="margin">
            <wp:posOffset>3600450</wp:posOffset>
          </wp:positionH>
          <wp:positionV relativeFrom="topMargin">
            <wp:align>bottom</wp:align>
          </wp:positionV>
          <wp:extent cx="2206625" cy="6477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6625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52CA5"/>
    <w:multiLevelType w:val="multilevel"/>
    <w:tmpl w:val="01A4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F685E"/>
    <w:multiLevelType w:val="multilevel"/>
    <w:tmpl w:val="3684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465DD"/>
    <w:multiLevelType w:val="multilevel"/>
    <w:tmpl w:val="EECC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E20C7"/>
    <w:multiLevelType w:val="hybridMultilevel"/>
    <w:tmpl w:val="0722EE08"/>
    <w:lvl w:ilvl="0" w:tplc="A878ADE6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78C7FE6"/>
    <w:multiLevelType w:val="multilevel"/>
    <w:tmpl w:val="F092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A00E6"/>
    <w:multiLevelType w:val="multilevel"/>
    <w:tmpl w:val="69F6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B20821"/>
    <w:multiLevelType w:val="hybridMultilevel"/>
    <w:tmpl w:val="19CC2BE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74A7B"/>
    <w:multiLevelType w:val="multilevel"/>
    <w:tmpl w:val="075E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D6C7D"/>
    <w:multiLevelType w:val="hybridMultilevel"/>
    <w:tmpl w:val="75B06A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A0DAA"/>
    <w:multiLevelType w:val="hybridMultilevel"/>
    <w:tmpl w:val="74C40C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3536374">
    <w:abstractNumId w:val="8"/>
  </w:num>
  <w:num w:numId="2" w16cid:durableId="1412237078">
    <w:abstractNumId w:val="6"/>
  </w:num>
  <w:num w:numId="3" w16cid:durableId="1955139264">
    <w:abstractNumId w:val="3"/>
  </w:num>
  <w:num w:numId="4" w16cid:durableId="735781975">
    <w:abstractNumId w:val="0"/>
  </w:num>
  <w:num w:numId="5" w16cid:durableId="361908053">
    <w:abstractNumId w:val="7"/>
  </w:num>
  <w:num w:numId="6" w16cid:durableId="779110329">
    <w:abstractNumId w:val="2"/>
  </w:num>
  <w:num w:numId="7" w16cid:durableId="1188906498">
    <w:abstractNumId w:val="5"/>
  </w:num>
  <w:num w:numId="8" w16cid:durableId="1509832082">
    <w:abstractNumId w:val="4"/>
  </w:num>
  <w:num w:numId="9" w16cid:durableId="1820076144">
    <w:abstractNumId w:val="9"/>
  </w:num>
  <w:num w:numId="10" w16cid:durableId="223181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C9"/>
    <w:rsid w:val="00005A61"/>
    <w:rsid w:val="000C60E1"/>
    <w:rsid w:val="000C6AA1"/>
    <w:rsid w:val="000D2109"/>
    <w:rsid w:val="0013568F"/>
    <w:rsid w:val="00153436"/>
    <w:rsid w:val="00155C21"/>
    <w:rsid w:val="00225923"/>
    <w:rsid w:val="002263C9"/>
    <w:rsid w:val="00260FE6"/>
    <w:rsid w:val="00286566"/>
    <w:rsid w:val="002D1869"/>
    <w:rsid w:val="003025F0"/>
    <w:rsid w:val="003151A1"/>
    <w:rsid w:val="00315D4F"/>
    <w:rsid w:val="0032434E"/>
    <w:rsid w:val="00333196"/>
    <w:rsid w:val="00354FA7"/>
    <w:rsid w:val="00364DD5"/>
    <w:rsid w:val="00380C36"/>
    <w:rsid w:val="003B4965"/>
    <w:rsid w:val="003F6970"/>
    <w:rsid w:val="00400719"/>
    <w:rsid w:val="00403599"/>
    <w:rsid w:val="0043427C"/>
    <w:rsid w:val="004557C0"/>
    <w:rsid w:val="004B044E"/>
    <w:rsid w:val="004C64FD"/>
    <w:rsid w:val="00526A54"/>
    <w:rsid w:val="00557F7C"/>
    <w:rsid w:val="00560FF2"/>
    <w:rsid w:val="005D0C02"/>
    <w:rsid w:val="005F0AF6"/>
    <w:rsid w:val="006165F9"/>
    <w:rsid w:val="00683E53"/>
    <w:rsid w:val="006C1F0C"/>
    <w:rsid w:val="006E36E8"/>
    <w:rsid w:val="006F0FDA"/>
    <w:rsid w:val="007073B5"/>
    <w:rsid w:val="00746852"/>
    <w:rsid w:val="007516E9"/>
    <w:rsid w:val="00777E06"/>
    <w:rsid w:val="0078402E"/>
    <w:rsid w:val="007C27C0"/>
    <w:rsid w:val="00831E09"/>
    <w:rsid w:val="00835EC9"/>
    <w:rsid w:val="00884E60"/>
    <w:rsid w:val="008A7234"/>
    <w:rsid w:val="008C2A2C"/>
    <w:rsid w:val="008D1E87"/>
    <w:rsid w:val="0091577D"/>
    <w:rsid w:val="00953871"/>
    <w:rsid w:val="00977F46"/>
    <w:rsid w:val="009E22E2"/>
    <w:rsid w:val="00A0263F"/>
    <w:rsid w:val="00A721D7"/>
    <w:rsid w:val="00B30361"/>
    <w:rsid w:val="00BE3120"/>
    <w:rsid w:val="00BE3562"/>
    <w:rsid w:val="00C5485C"/>
    <w:rsid w:val="00C6759A"/>
    <w:rsid w:val="00C73440"/>
    <w:rsid w:val="00C75EA2"/>
    <w:rsid w:val="00C95A4F"/>
    <w:rsid w:val="00CA7943"/>
    <w:rsid w:val="00CE7101"/>
    <w:rsid w:val="00CE7826"/>
    <w:rsid w:val="00D16B50"/>
    <w:rsid w:val="00D31AAA"/>
    <w:rsid w:val="00D3231F"/>
    <w:rsid w:val="00D40B8E"/>
    <w:rsid w:val="00D557D6"/>
    <w:rsid w:val="00D56CB5"/>
    <w:rsid w:val="00D64231"/>
    <w:rsid w:val="00D77E8B"/>
    <w:rsid w:val="00D8722F"/>
    <w:rsid w:val="00E00F80"/>
    <w:rsid w:val="00E02264"/>
    <w:rsid w:val="00E02C51"/>
    <w:rsid w:val="00E205F0"/>
    <w:rsid w:val="00EB7198"/>
    <w:rsid w:val="00EB7D3A"/>
    <w:rsid w:val="00ED5846"/>
    <w:rsid w:val="00F03238"/>
    <w:rsid w:val="00F2174E"/>
    <w:rsid w:val="00F463DE"/>
    <w:rsid w:val="00FC50DF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92C486"/>
  <w15:docId w15:val="{D4A28028-2FC7-40A8-BF96-65A8AF82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EC9"/>
    <w:pPr>
      <w:spacing w:line="276" w:lineRule="auto"/>
    </w:pPr>
    <w:rPr>
      <w:rFonts w:asciiTheme="minorHAnsi" w:hAnsiTheme="minorHAnsi" w:cstheme="minorBidi"/>
    </w:rPr>
  </w:style>
  <w:style w:type="paragraph" w:styleId="Nadpis1">
    <w:name w:val="heading 1"/>
    <w:basedOn w:val="Normln"/>
    <w:next w:val="Normln"/>
    <w:link w:val="Nadpis1Char"/>
    <w:uiPriority w:val="9"/>
    <w:qFormat/>
    <w:rsid w:val="007516E9"/>
    <w:pPr>
      <w:pBdr>
        <w:bottom w:val="thinThickSmallGap" w:sz="12" w:space="1" w:color="325F64" w:themeColor="accent2" w:themeShade="BF"/>
      </w:pBdr>
      <w:spacing w:before="400"/>
      <w:jc w:val="center"/>
      <w:outlineLvl w:val="0"/>
    </w:pPr>
    <w:rPr>
      <w:caps/>
      <w:color w:val="213F4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16E9"/>
    <w:pPr>
      <w:pBdr>
        <w:bottom w:val="single" w:sz="4" w:space="1" w:color="213F42" w:themeColor="accent2" w:themeShade="7F"/>
      </w:pBdr>
      <w:spacing w:before="400"/>
      <w:outlineLvl w:val="1"/>
    </w:pPr>
    <w:rPr>
      <w:rFonts w:ascii="Times New Roman" w:hAnsi="Times New Roman" w:cs="Times New Roman"/>
      <w:caps/>
      <w:color w:val="213F4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16E9"/>
    <w:pPr>
      <w:pBdr>
        <w:top w:val="dotted" w:sz="4" w:space="1" w:color="213F42" w:themeColor="accent2" w:themeShade="7F"/>
        <w:bottom w:val="dotted" w:sz="4" w:space="1" w:color="213F42" w:themeColor="accent2" w:themeShade="7F"/>
      </w:pBdr>
      <w:spacing w:before="300"/>
      <w:jc w:val="center"/>
      <w:outlineLvl w:val="2"/>
    </w:pPr>
    <w:rPr>
      <w:caps/>
      <w:color w:val="213F42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16E9"/>
    <w:pPr>
      <w:pBdr>
        <w:bottom w:val="dotted" w:sz="4" w:space="1" w:color="325F64" w:themeColor="accent2" w:themeShade="BF"/>
      </w:pBdr>
      <w:spacing w:after="120"/>
      <w:jc w:val="center"/>
      <w:outlineLvl w:val="3"/>
    </w:pPr>
    <w:rPr>
      <w:caps/>
      <w:color w:val="213F42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16E9"/>
    <w:pPr>
      <w:spacing w:before="320" w:after="120"/>
      <w:jc w:val="center"/>
      <w:outlineLvl w:val="4"/>
    </w:pPr>
    <w:rPr>
      <w:caps/>
      <w:color w:val="213F42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16E9"/>
    <w:pPr>
      <w:spacing w:after="120"/>
      <w:jc w:val="center"/>
      <w:outlineLvl w:val="5"/>
    </w:pPr>
    <w:rPr>
      <w:caps/>
      <w:color w:val="325F6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16E9"/>
    <w:pPr>
      <w:spacing w:after="120"/>
      <w:jc w:val="center"/>
      <w:outlineLvl w:val="6"/>
    </w:pPr>
    <w:rPr>
      <w:i/>
      <w:iCs/>
      <w:caps/>
      <w:color w:val="325F6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16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16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lorfulList-Accent11">
    <w:name w:val="Colorful List - Accent 11"/>
    <w:basedOn w:val="Normln"/>
    <w:uiPriority w:val="34"/>
    <w:qFormat/>
    <w:rsid w:val="00751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516E9"/>
    <w:rPr>
      <w:caps/>
      <w:color w:val="213F4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16E9"/>
    <w:rPr>
      <w:rFonts w:ascii="Times New Roman" w:hAnsi="Times New Roman" w:cs="Times New Roman"/>
      <w:caps/>
      <w:color w:val="213F4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7516E9"/>
    <w:rPr>
      <w:caps/>
      <w:color w:val="213F42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516E9"/>
    <w:rPr>
      <w:caps/>
      <w:color w:val="213F42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16E9"/>
    <w:rPr>
      <w:caps/>
      <w:color w:val="213F42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16E9"/>
    <w:rPr>
      <w:caps/>
      <w:color w:val="325F6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16E9"/>
    <w:rPr>
      <w:i/>
      <w:iCs/>
      <w:caps/>
      <w:color w:val="325F6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16E9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16E9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nhideWhenUsed/>
    <w:qFormat/>
    <w:rsid w:val="007516E9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516E9"/>
    <w:pPr>
      <w:pBdr>
        <w:top w:val="dotted" w:sz="2" w:space="1" w:color="213F43" w:themeColor="accent2" w:themeShade="80"/>
        <w:bottom w:val="dotted" w:sz="2" w:space="6" w:color="213F43" w:themeColor="accent2" w:themeShade="80"/>
      </w:pBdr>
      <w:spacing w:before="500" w:after="300" w:line="240" w:lineRule="auto"/>
      <w:jc w:val="center"/>
    </w:pPr>
    <w:rPr>
      <w:caps/>
      <w:color w:val="213F4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7516E9"/>
    <w:rPr>
      <w:caps/>
      <w:color w:val="213F4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16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7516E9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7516E9"/>
    <w:rPr>
      <w:b/>
      <w:bCs/>
      <w:color w:val="325F64" w:themeColor="accent2" w:themeShade="BF"/>
      <w:spacing w:val="5"/>
    </w:rPr>
  </w:style>
  <w:style w:type="character" w:styleId="Zdraznn">
    <w:name w:val="Emphasis"/>
    <w:uiPriority w:val="20"/>
    <w:qFormat/>
    <w:rsid w:val="007516E9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7516E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516E9"/>
  </w:style>
  <w:style w:type="paragraph" w:styleId="Odstavecseseznamem">
    <w:name w:val="List Paragraph"/>
    <w:basedOn w:val="Normln"/>
    <w:uiPriority w:val="99"/>
    <w:qFormat/>
    <w:rsid w:val="007516E9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516E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516E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16E9"/>
    <w:pPr>
      <w:pBdr>
        <w:top w:val="dotted" w:sz="2" w:space="10" w:color="213F43" w:themeColor="accent2" w:themeShade="80"/>
        <w:bottom w:val="dotted" w:sz="2" w:space="4" w:color="213F43" w:themeColor="accent2" w:themeShade="80"/>
      </w:pBdr>
      <w:spacing w:before="160" w:line="300" w:lineRule="auto"/>
      <w:ind w:left="1440" w:right="1440"/>
    </w:pPr>
    <w:rPr>
      <w:caps/>
      <w:color w:val="213F42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16E9"/>
    <w:rPr>
      <w:caps/>
      <w:color w:val="213F42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7516E9"/>
    <w:rPr>
      <w:i/>
      <w:iCs/>
    </w:rPr>
  </w:style>
  <w:style w:type="character" w:styleId="Zdraznnintenzivn">
    <w:name w:val="Intense Emphasis"/>
    <w:uiPriority w:val="21"/>
    <w:qFormat/>
    <w:rsid w:val="007516E9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7516E9"/>
    <w:rPr>
      <w:rFonts w:asciiTheme="minorHAnsi" w:eastAsiaTheme="minorEastAsia" w:hAnsiTheme="minorHAnsi" w:cstheme="minorBidi"/>
      <w:i/>
      <w:iCs/>
      <w:color w:val="213F42" w:themeColor="accent2" w:themeShade="7F"/>
    </w:rPr>
  </w:style>
  <w:style w:type="character" w:styleId="Odkazintenzivn">
    <w:name w:val="Intense Reference"/>
    <w:uiPriority w:val="32"/>
    <w:qFormat/>
    <w:rsid w:val="007516E9"/>
    <w:rPr>
      <w:rFonts w:asciiTheme="minorHAnsi" w:eastAsiaTheme="minorEastAsia" w:hAnsiTheme="minorHAnsi" w:cstheme="minorBidi"/>
      <w:b/>
      <w:bCs/>
      <w:i/>
      <w:iCs/>
      <w:color w:val="213F42" w:themeColor="accent2" w:themeShade="7F"/>
    </w:rPr>
  </w:style>
  <w:style w:type="character" w:styleId="Nzevknihy">
    <w:name w:val="Book Title"/>
    <w:uiPriority w:val="33"/>
    <w:qFormat/>
    <w:rsid w:val="007516E9"/>
    <w:rPr>
      <w:caps/>
      <w:color w:val="213F42" w:themeColor="accent2" w:themeShade="7F"/>
      <w:spacing w:val="5"/>
      <w:u w:color="213F42" w:themeColor="accent2" w:themeShade="7F"/>
    </w:rPr>
  </w:style>
  <w:style w:type="paragraph" w:styleId="Nadpisobsahu">
    <w:name w:val="TOC Heading"/>
    <w:basedOn w:val="Nadpis1"/>
    <w:next w:val="Normln"/>
    <w:uiPriority w:val="39"/>
    <w:unhideWhenUsed/>
    <w:qFormat/>
    <w:rsid w:val="007516E9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835EC9"/>
    <w:rPr>
      <w:color w:val="67AFBD" w:themeColor="hyperlink"/>
      <w:u w:val="single"/>
    </w:rPr>
  </w:style>
  <w:style w:type="paragraph" w:customStyle="1" w:styleId="nadp2">
    <w:name w:val="nadp2"/>
    <w:basedOn w:val="Normln"/>
    <w:link w:val="nadp2Char"/>
    <w:qFormat/>
    <w:rsid w:val="00835EC9"/>
    <w:rPr>
      <w:b/>
      <w:sz w:val="36"/>
      <w:szCs w:val="40"/>
    </w:rPr>
  </w:style>
  <w:style w:type="paragraph" w:customStyle="1" w:styleId="nadp1">
    <w:name w:val="nadp1"/>
    <w:basedOn w:val="Nadpis1"/>
    <w:link w:val="nadp1Char"/>
    <w:qFormat/>
    <w:rsid w:val="00835EC9"/>
    <w:pPr>
      <w:keepNext/>
      <w:keepLines/>
      <w:pageBreakBefore/>
      <w:pBdr>
        <w:bottom w:val="none" w:sz="0" w:space="0" w:color="auto"/>
      </w:pBdr>
      <w:spacing w:before="240" w:after="0"/>
      <w:jc w:val="left"/>
    </w:pPr>
    <w:rPr>
      <w:rFonts w:eastAsiaTheme="majorEastAsia"/>
      <w:b/>
      <w:bCs/>
      <w:caps w:val="0"/>
      <w:sz w:val="52"/>
      <w:szCs w:val="52"/>
    </w:rPr>
  </w:style>
  <w:style w:type="character" w:customStyle="1" w:styleId="nadp2Char">
    <w:name w:val="nadp2 Char"/>
    <w:basedOn w:val="Standardnpsmoodstavce"/>
    <w:link w:val="nadp2"/>
    <w:rsid w:val="00835EC9"/>
    <w:rPr>
      <w:rFonts w:asciiTheme="minorHAnsi" w:hAnsiTheme="minorHAnsi" w:cstheme="minorBidi"/>
      <w:b/>
      <w:sz w:val="36"/>
      <w:szCs w:val="40"/>
    </w:rPr>
  </w:style>
  <w:style w:type="paragraph" w:customStyle="1" w:styleId="abstrakt">
    <w:name w:val="abstrakt"/>
    <w:basedOn w:val="Normln"/>
    <w:link w:val="abstraktChar"/>
    <w:qFormat/>
    <w:rsid w:val="00835EC9"/>
    <w:pPr>
      <w:jc w:val="both"/>
    </w:pPr>
    <w:rPr>
      <w:i/>
      <w:sz w:val="24"/>
      <w:szCs w:val="24"/>
    </w:rPr>
  </w:style>
  <w:style w:type="character" w:customStyle="1" w:styleId="nadp1Char">
    <w:name w:val="nadp1 Char"/>
    <w:basedOn w:val="Nadpis1Char"/>
    <w:link w:val="nadp1"/>
    <w:rsid w:val="00835EC9"/>
    <w:rPr>
      <w:rFonts w:asciiTheme="minorHAnsi" w:eastAsiaTheme="majorEastAsia" w:hAnsiTheme="minorHAnsi"/>
      <w:b/>
      <w:bCs/>
      <w:caps w:val="0"/>
      <w:color w:val="213F43" w:themeColor="accent2" w:themeShade="80"/>
      <w:spacing w:val="20"/>
      <w:sz w:val="52"/>
      <w:szCs w:val="52"/>
    </w:rPr>
  </w:style>
  <w:style w:type="character" w:customStyle="1" w:styleId="abstraktChar">
    <w:name w:val="abstrakt Char"/>
    <w:basedOn w:val="Standardnpsmoodstavce"/>
    <w:link w:val="abstrakt"/>
    <w:rsid w:val="00835EC9"/>
    <w:rPr>
      <w:rFonts w:asciiTheme="minorHAnsi" w:hAnsiTheme="minorHAnsi" w:cstheme="minorBidi"/>
      <w:i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35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5EC9"/>
    <w:rPr>
      <w:rFonts w:asciiTheme="minorHAnsi" w:hAnsiTheme="minorHAnsi" w:cstheme="minorBidi"/>
    </w:rPr>
  </w:style>
  <w:style w:type="paragraph" w:styleId="Zpat">
    <w:name w:val="footer"/>
    <w:basedOn w:val="Normln"/>
    <w:link w:val="ZpatChar"/>
    <w:uiPriority w:val="99"/>
    <w:unhideWhenUsed/>
    <w:rsid w:val="00835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5EC9"/>
    <w:rPr>
      <w:rFonts w:ascii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EC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E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7E8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53436"/>
    <w:rPr>
      <w:color w:val="C2A874" w:themeColor="followedHyperlink"/>
      <w:u w:val="single"/>
    </w:rPr>
  </w:style>
  <w:style w:type="paragraph" w:customStyle="1" w:styleId="Default">
    <w:name w:val="Default"/>
    <w:rsid w:val="0032434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118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1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3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Urbanistický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B18D3-E8DC-4BCA-849A-A08358BC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Lívia Pekajová, MPA</dc:creator>
  <cp:lastModifiedBy>Navrátilová Barbora</cp:lastModifiedBy>
  <cp:revision>3</cp:revision>
  <dcterms:created xsi:type="dcterms:W3CDTF">2025-04-24T12:06:00Z</dcterms:created>
  <dcterms:modified xsi:type="dcterms:W3CDTF">2025-04-24T14:33:00Z</dcterms:modified>
</cp:coreProperties>
</file>